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9A0" w:rsidRPr="00BF7D96" w:rsidRDefault="004859A0" w:rsidP="0009141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152E3" w:rsidRPr="00BF7D96" w:rsidRDefault="00B152E3" w:rsidP="0009141C">
      <w:pPr>
        <w:spacing w:after="0" w:line="240" w:lineRule="auto"/>
        <w:ind w:right="141" w:firstLine="709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tt-RU" w:bidi="en-US"/>
        </w:rPr>
      </w:pPr>
      <w:r w:rsidRPr="00BF7D96">
        <w:rPr>
          <w:rFonts w:ascii="Times New Roman" w:eastAsia="Calibri" w:hAnsi="Times New Roman" w:cs="Times New Roman"/>
          <w:sz w:val="24"/>
          <w:szCs w:val="24"/>
          <w:lang w:val="tt-RU" w:bidi="en-US"/>
        </w:rPr>
        <w:t>Муниципальное бюджетное общеобразовательное учреждение</w:t>
      </w:r>
    </w:p>
    <w:p w:rsidR="00B152E3" w:rsidRPr="00BF7D96" w:rsidRDefault="00B152E3" w:rsidP="0009141C">
      <w:pPr>
        <w:spacing w:after="0" w:line="240" w:lineRule="auto"/>
        <w:ind w:right="141" w:firstLine="709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val="tt-RU" w:bidi="en-US"/>
        </w:rPr>
      </w:pPr>
      <w:r w:rsidRPr="00BF7D96">
        <w:rPr>
          <w:rFonts w:ascii="Times New Roman" w:eastAsia="Calibri" w:hAnsi="Times New Roman" w:cs="Times New Roman"/>
          <w:sz w:val="24"/>
          <w:szCs w:val="24"/>
          <w:lang w:val="tt-RU" w:bidi="en-US"/>
        </w:rPr>
        <w:t xml:space="preserve"> “Аюская основная общеобразовательная школа имени Р.Х.Кагирова” </w:t>
      </w:r>
    </w:p>
    <w:p w:rsidR="00B152E3" w:rsidRPr="00BF7D96" w:rsidRDefault="00B152E3" w:rsidP="0009141C">
      <w:pPr>
        <w:spacing w:after="0" w:line="240" w:lineRule="auto"/>
        <w:ind w:right="141" w:firstLine="709"/>
        <w:contextualSpacing/>
        <w:jc w:val="center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(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«Аюская ООШ имени Р.Х.Кагирова»)</w:t>
      </w:r>
    </w:p>
    <w:tbl>
      <w:tblPr>
        <w:tblpPr w:leftFromText="180" w:rightFromText="180" w:vertAnchor="page" w:horzAnchor="margin" w:tblpY="2786"/>
        <w:tblW w:w="9707" w:type="dxa"/>
        <w:tblLook w:val="04A0"/>
      </w:tblPr>
      <w:tblGrid>
        <w:gridCol w:w="5262"/>
        <w:gridCol w:w="4445"/>
      </w:tblGrid>
      <w:tr w:rsidR="00B152E3" w:rsidRPr="00BF7D96" w:rsidTr="00F154AA">
        <w:trPr>
          <w:trHeight w:val="529"/>
        </w:trPr>
        <w:tc>
          <w:tcPr>
            <w:tcW w:w="5262" w:type="dxa"/>
          </w:tcPr>
          <w:p w:rsidR="00B152E3" w:rsidRPr="00BF7D96" w:rsidRDefault="00B152E3" w:rsidP="0009141C">
            <w:pPr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52E3" w:rsidRPr="00BF7D96" w:rsidRDefault="00B152E3" w:rsidP="0009141C">
            <w:pPr>
              <w:spacing w:after="0"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Принято на заседании </w:t>
            </w:r>
          </w:p>
          <w:p w:rsidR="00B152E3" w:rsidRPr="00BF7D96" w:rsidRDefault="00B152E3" w:rsidP="0009141C">
            <w:pPr>
              <w:spacing w:after="0"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педагогического совета </w:t>
            </w:r>
          </w:p>
          <w:p w:rsidR="00B152E3" w:rsidRPr="00BF7D96" w:rsidRDefault="004E58EF" w:rsidP="0009141C">
            <w:pPr>
              <w:spacing w:after="0"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от « 19</w:t>
            </w:r>
            <w:r w:rsidR="00B152E3"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»марта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2022</w:t>
            </w:r>
            <w:r w:rsidR="00B152E3"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B152E3" w:rsidRPr="00BF7D96" w:rsidRDefault="004E58EF" w:rsidP="0009141C">
            <w:pPr>
              <w:spacing w:after="0"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Протокол № 7</w:t>
            </w:r>
          </w:p>
          <w:p w:rsidR="00B152E3" w:rsidRPr="00BF7D96" w:rsidRDefault="00B152E3" w:rsidP="0009141C">
            <w:pPr>
              <w:spacing w:after="0" w:line="240" w:lineRule="auto"/>
              <w:ind w:left="-142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445" w:type="dxa"/>
          </w:tcPr>
          <w:p w:rsidR="00B152E3" w:rsidRPr="00BF7D96" w:rsidRDefault="00B152E3" w:rsidP="0009141C">
            <w:pPr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152E3" w:rsidRPr="00BF7D96" w:rsidRDefault="00B152E3" w:rsidP="0009141C">
            <w:pPr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 приказом</w:t>
            </w:r>
          </w:p>
          <w:p w:rsidR="00B152E3" w:rsidRPr="00BF7D96" w:rsidRDefault="00B152E3" w:rsidP="0009141C">
            <w:pPr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МБОУ «Аюская ООШ имени</w:t>
            </w:r>
          </w:p>
          <w:p w:rsidR="00B152E3" w:rsidRPr="00BF7D96" w:rsidRDefault="00B152E3" w:rsidP="0009141C">
            <w:pPr>
              <w:spacing w:after="0" w:line="240" w:lineRule="auto"/>
              <w:ind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Р.Х.Кагирова»  </w:t>
            </w:r>
          </w:p>
          <w:p w:rsidR="00B152E3" w:rsidRPr="00F63039" w:rsidRDefault="004E58EF" w:rsidP="00F63039">
            <w:pPr>
              <w:spacing w:after="0" w:line="240" w:lineRule="auto"/>
              <w:ind w:right="-544" w:firstLine="709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630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 « 19</w:t>
            </w:r>
            <w:r w:rsidR="00B152E3" w:rsidRPr="00F630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марта </w:t>
            </w:r>
            <w:r w:rsidR="00C22E0D" w:rsidRPr="00F630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Pr="00F630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F63039" w:rsidRPr="00F630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 № 37</w:t>
            </w:r>
          </w:p>
        </w:tc>
      </w:tr>
    </w:tbl>
    <w:p w:rsidR="00B152E3" w:rsidRPr="00BF7D96" w:rsidRDefault="00B152E3" w:rsidP="0009141C">
      <w:pPr>
        <w:shd w:val="clear" w:color="auto" w:fill="FFFFFF"/>
        <w:spacing w:after="0" w:line="240" w:lineRule="auto"/>
        <w:ind w:firstLine="709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B152E3" w:rsidRPr="00BF7D96" w:rsidRDefault="00B152E3" w:rsidP="0009141C">
      <w:pPr>
        <w:shd w:val="clear" w:color="auto" w:fill="FFFFFF"/>
        <w:spacing w:after="0" w:line="240" w:lineRule="auto"/>
        <w:ind w:firstLine="709"/>
        <w:contextualSpacing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ru-RU"/>
        </w:rPr>
      </w:pP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Pr="00BF7D96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Отчет о результатах самообследования</w:t>
      </w:r>
      <w:bookmarkStart w:id="0" w:name="_GoBack"/>
      <w:bookmarkEnd w:id="0"/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МБОУ «Аюская основная общеобразовательная школа</w:t>
      </w: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имени Р.Х.Кагирова»</w:t>
      </w: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Мензелинского муниципального района </w:t>
      </w: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Республики Татарстан</w:t>
      </w:r>
    </w:p>
    <w:p w:rsidR="00B152E3" w:rsidRPr="00BF7D96" w:rsidRDefault="004E58EF" w:rsidP="0009141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за 2021 </w:t>
      </w:r>
      <w:r w:rsidR="00B152E3"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год</w:t>
      </w: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F13C5" w:rsidRPr="00BF7D96" w:rsidRDefault="004F13C5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E2632" w:rsidRPr="00BF7D96" w:rsidRDefault="00AE2632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AE2632" w:rsidRPr="00BF7D96" w:rsidRDefault="00AE2632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Pr="00BF7D96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B152E3" w:rsidRDefault="00B152E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F63039" w:rsidRPr="00BF7D96" w:rsidRDefault="00F6303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E5F3E" w:rsidRPr="00BF7D96" w:rsidRDefault="003E5F3E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Общие сведения об образовательной организации</w:t>
      </w:r>
    </w:p>
    <w:p w:rsidR="00766661" w:rsidRPr="00BF7D96" w:rsidRDefault="00766661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tbl>
      <w:tblPr>
        <w:tblStyle w:val="a3"/>
        <w:tblW w:w="0" w:type="auto"/>
        <w:tblLook w:val="04A0"/>
      </w:tblPr>
      <w:tblGrid>
        <w:gridCol w:w="4785"/>
        <w:gridCol w:w="4786"/>
      </w:tblGrid>
      <w:tr w:rsidR="003E5F3E" w:rsidRPr="00BF7D96" w:rsidTr="003E5F3E">
        <w:tc>
          <w:tcPr>
            <w:tcW w:w="4785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4786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МБОУ «Аюская основная общеобразовательная школа имени Р.Х.Кагирова» Мензелинского муниципального района Республики Татарстан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4786" w:type="dxa"/>
          </w:tcPr>
          <w:p w:rsidR="003E5F3E" w:rsidRPr="00BF7D96" w:rsidRDefault="00F154AA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Фаррахов Фанзир Халитович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4786" w:type="dxa"/>
          </w:tcPr>
          <w:p w:rsidR="003E5F3E" w:rsidRPr="00BF7D96" w:rsidRDefault="0040262C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423720,</w:t>
            </w:r>
            <w:r w:rsidR="003E5F3E" w:rsidRPr="00BF7D96">
              <w:rPr>
                <w:rFonts w:ascii="Times New Roman" w:hAnsi="Times New Roman" w:cs="Times New Roman"/>
                <w:sz w:val="24"/>
                <w:szCs w:val="24"/>
              </w:rPr>
              <w:t>Мензелинский район, с.Аю, ул. Школьная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, д.</w:t>
            </w:r>
            <w:r w:rsidR="003E5F3E"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  <w:tc>
          <w:tcPr>
            <w:tcW w:w="4786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88(5555)2 -84-13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4786" w:type="dxa"/>
          </w:tcPr>
          <w:p w:rsidR="003E5F3E" w:rsidRPr="00BF7D96" w:rsidRDefault="00F90078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Sauk</w:t>
              </w:r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Mnz</w:t>
              </w:r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@</w:t>
              </w:r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mail</w:t>
              </w:r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="00ED3BD2" w:rsidRPr="00D76614">
                <w:rPr>
                  <w:rStyle w:val="a6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</w:hyperlink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4786" w:type="dxa"/>
          </w:tcPr>
          <w:p w:rsidR="003E5F3E" w:rsidRPr="00BF7D96" w:rsidRDefault="0040262C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Исполнительный комите</w:t>
            </w:r>
            <w:r w:rsidR="003E5F3E" w:rsidRPr="00BF7D96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 Мензелинского района Республики Татарстан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4786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1977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3E5F3E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4786" w:type="dxa"/>
          </w:tcPr>
          <w:p w:rsidR="003E5F3E" w:rsidRPr="00BF7D96" w:rsidRDefault="0040262C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№8346 от 17.05.2016 г.</w:t>
            </w:r>
          </w:p>
        </w:tc>
      </w:tr>
      <w:tr w:rsidR="003E5F3E" w:rsidRPr="00BF7D96" w:rsidTr="003E5F3E">
        <w:tc>
          <w:tcPr>
            <w:tcW w:w="4785" w:type="dxa"/>
          </w:tcPr>
          <w:p w:rsidR="003E5F3E" w:rsidRPr="00BF7D96" w:rsidRDefault="001F4DA7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Свидетельство</w:t>
            </w:r>
            <w:r w:rsidR="003E5F3E"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 о государственной аккредитации</w:t>
            </w:r>
          </w:p>
        </w:tc>
        <w:tc>
          <w:tcPr>
            <w:tcW w:w="4786" w:type="dxa"/>
          </w:tcPr>
          <w:p w:rsidR="003E5F3E" w:rsidRPr="00BF7D96" w:rsidRDefault="0040262C" w:rsidP="0009141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№3075 от 20.07.2015 г.</w:t>
            </w:r>
          </w:p>
        </w:tc>
      </w:tr>
    </w:tbl>
    <w:p w:rsidR="002F50C9" w:rsidRPr="00BF7D96" w:rsidRDefault="002F50C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B4B42" w:rsidRDefault="00CB4B42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F50C9" w:rsidRPr="00BF7D96" w:rsidRDefault="002F50C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1. Оценка образовательной деятельности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в Школе организуется в соответствии с Федеральным законом от 29.12.2012 № 273-ФЗ «Об образовании в Российской Федерации», ФГОС начального общего, основного общего и среднего общего образования, СП 2.4.3648-20 «Санитарно-эпидемиологические требования к организациям воспитания и обучения, отдыха и оздоровления детей и молодежи», СанПиН 1.2.3685-21 «Гигиенические нормативы и требования к обеспечению безопасности и (или) безвредности для человека факторов среды обитания», другими нормативными правовыми актами, которые регулируют деятельность образовательных организаций, основными образова</w:t>
      </w:r>
      <w:r w:rsidR="00D5728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тельными программами,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локальными нормативными актами Школы.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1–4-х классов ориентирован на 4-летний нормативный срок освоения основной образовательной программы начального общего образования (реализация ФГОС НОО), 5–9-х классов – на 5-летний нормативный срок освоения основной образовательной программы основного общего образования (реализация ФГОС ООО).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Одним из ведущих направлений совершенствования системы образования на современном этапе является формирование системы управления качеством образования через мониторинг развития и контроля качества образования.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Целью комплексного мониторинга является создание оснований для обобщения и анализа получаемой информации о состоянии системы образования и основных показателях ее функционирования, для осуществления оценок и прогнозирования тенденций развития,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принятия обоснованных управленческих решений по достижению качественного образования.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Построение эффективной системы управления качеством образовательного процесса требует решения трех задач: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эталона качества (образовательные стандарты, социальные стандарты), включающие конечные цели управления;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сравнения достигнутого уровня подготовки с эталоном и на этой основе оценка качества;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выработки управляющих воздействий на условия и факторы, определяющие достигнутое качество, с целью минимизации обнаруженных отклонений.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Объектами мониторинга являются: структурные элементы образовательных систем различных уровней (ученик, воспитанник, педагог, класс (классы), педагогический коллектив, образовательное учреждение, компоненты образовательного процесса: условия (материальные, санитарно-гигиенические, нормативно-правовые, кадровые, учебно-методические и др.);  организация (контингент и его дифференциация, режим работы, расписание и др.); содержание (цели, образовательные и учебные программы, планы, учебники, средства обучения, воспитательная система, диагностические методики и др.);результаты (текущие и итоговые, творческая деятельность, состояние здоровья, готовность к продолжению образования и др.);  характеристики коммуникативных процессов (учитель - ученик, ученик - ученик, учитель - администрация и пр.); процессы функционирования и развития образовательных систем и управления ими;  взаимодействие систем с окружающим социумом.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направления и виды мониторинга: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соблюдение законодательства в сфере образования;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обеспечение  </w:t>
      </w:r>
      <w:r w:rsidR="00795BB4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основного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общего образования;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оснащенность образовательного процесса;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уровень учебных достижений;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состояние здоровья обучаемых и воспитанников;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профессиональное мастерство педагогов;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структурный и функциональный анализ образовательных систем;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управленческой деятельности;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состояние делопроизводства;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отдыха и оздоровления;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эффективность воспитательных систем;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выполнение социального заказа;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психологический климат в образовательной системе;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инновационная деятельность;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реализация программ развития.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Контроль осуществляется на основании учебно-воспитательного плана на год работы школы, положения  о внутришкольном контроле. По итогам внутришкольного контроля составляются аналитические материалы. Издаются приказы директора. Используются различные формы внутришкольного контроля: тематический, фронтальный, индивидуальный, классно-обобщающий, комплексно - обобщающий. Результаты ВШК обсуждаются на совещаниях при директоре и при заместителе директоре,  педагогических советах, методсоветах. Анализ имеющихся материалов позволяет судить об  учебных возможностях учащихся , целенаправленно проводить дополнительную  работу. 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Мониторинг, проводимый на протяжении нескольких лет, обеспечивает администрации необходимой объективной информацией и позволяет соотнести результаты с поставленными задачами, корректировать управленческую деятельность. Мониторинг   в общеобразовательном учреждении   ведется по следующим параметрам: ЗУН , СОУ и другие, вводится ВСОКО.</w:t>
      </w:r>
    </w:p>
    <w:p w:rsidR="002F50C9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Основной задачей управленческой деятельности является контроль со </w:t>
      </w:r>
      <w:r w:rsidR="00795BB4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стороны администрации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исполнением требований государственных образовательных стандартов.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Контроль осуществляется на основании учебно-воспитательного плана работы школы </w:t>
      </w:r>
      <w:r w:rsidR="00795BB4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положения о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внутришкольном контроле. ВШК строится в соответствии с целями и задачами школы. Администрацией школы используются различные формы внутришкольного контроля: тематический, фронтальный, индивидуальный, классно-обобщающий. Результаты ВШК обсуждаются на совещаниях при директоре или его заместителях, педагогических советах. По итогам контроля составляется аналитический материал и издается приказ директора. </w:t>
      </w:r>
    </w:p>
    <w:tbl>
      <w:tblPr>
        <w:tblW w:w="498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17"/>
        <w:gridCol w:w="891"/>
        <w:gridCol w:w="891"/>
        <w:gridCol w:w="891"/>
        <w:gridCol w:w="891"/>
        <w:gridCol w:w="891"/>
        <w:gridCol w:w="891"/>
        <w:gridCol w:w="891"/>
        <w:gridCol w:w="891"/>
        <w:gridCol w:w="891"/>
        <w:gridCol w:w="890"/>
      </w:tblGrid>
      <w:tr w:rsidR="0098291F" w:rsidTr="00CB4B42">
        <w:trPr>
          <w:cantSplit/>
          <w:trHeight w:val="1677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Классы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291F" w:rsidRDefault="0098291F" w:rsidP="0009141C">
            <w:pPr>
              <w:spacing w:after="0" w:line="240" w:lineRule="auto"/>
              <w:ind w:left="113" w:right="113"/>
            </w:pPr>
            <w:r>
              <w:t xml:space="preserve">Кол-во уч-ся </w:t>
            </w:r>
          </w:p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на нач. четв.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Кол-во  уч-ся</w:t>
            </w:r>
          </w:p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на конец четв.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Не аттестован-</w:t>
            </w:r>
          </w:p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ные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Успеваемость</w:t>
            </w:r>
          </w:p>
          <w:p w:rsidR="0098291F" w:rsidRDefault="0098291F" w:rsidP="0009141C">
            <w:pPr>
              <w:spacing w:after="0" w:line="240" w:lineRule="auto"/>
              <w:ind w:left="113" w:right="113"/>
            </w:pPr>
            <w:r>
              <w:t xml:space="preserve"> в    %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Кол-во  отлич-</w:t>
            </w:r>
          </w:p>
          <w:p w:rsidR="0098291F" w:rsidRDefault="0098291F" w:rsidP="0009141C">
            <w:pPr>
              <w:spacing w:after="0" w:line="240" w:lineRule="auto"/>
              <w:ind w:left="113" w:right="113"/>
            </w:pPr>
            <w:r>
              <w:t xml:space="preserve">ников 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Кол-во  удар-</w:t>
            </w:r>
          </w:p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ников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Качество по от</w:t>
            </w:r>
          </w:p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личн. и ударн.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Общее кол-во</w:t>
            </w:r>
          </w:p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оценок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291F" w:rsidRDefault="0098291F" w:rsidP="0009141C">
            <w:pPr>
              <w:spacing w:after="0" w:line="240" w:lineRule="auto"/>
              <w:ind w:left="113" w:right="113"/>
            </w:pPr>
            <w:r>
              <w:t xml:space="preserve">Кол-во </w:t>
            </w:r>
          </w:p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«4»  и «5»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Качество оце-</w:t>
            </w:r>
          </w:p>
          <w:p w:rsidR="0098291F" w:rsidRDefault="0098291F" w:rsidP="0009141C">
            <w:pPr>
              <w:spacing w:after="0" w:line="240" w:lineRule="auto"/>
              <w:ind w:left="113" w:right="113"/>
            </w:pPr>
            <w:r>
              <w:t>нок  в  %</w:t>
            </w:r>
          </w:p>
        </w:tc>
      </w:tr>
      <w:tr w:rsidR="0098291F" w:rsidTr="00CB4B42">
        <w:trPr>
          <w:cantSplit/>
          <w:trHeight w:val="335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</w:tr>
      <w:tr w:rsidR="0098291F" w:rsidTr="00CB4B42">
        <w:trPr>
          <w:trHeight w:val="268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33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33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100</w:t>
            </w:r>
          </w:p>
        </w:tc>
      </w:tr>
      <w:tr w:rsidR="0098291F" w:rsidTr="00CB4B42">
        <w:trPr>
          <w:trHeight w:val="268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jc w:val="center"/>
            </w:pPr>
            <w:r>
              <w:t>3а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22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22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100</w:t>
            </w:r>
          </w:p>
        </w:tc>
      </w:tr>
      <w:tr w:rsidR="0098291F" w:rsidTr="00CB4B42">
        <w:trPr>
          <w:trHeight w:val="330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jc w:val="center"/>
            </w:pPr>
            <w:r>
              <w:t>4а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45</w:t>
            </w:r>
          </w:p>
        </w:tc>
      </w:tr>
      <w:tr w:rsidR="0098291F" w:rsidTr="00CB4B42">
        <w:trPr>
          <w:trHeight w:val="385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Итого по 1 ст.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91</w:t>
            </w:r>
          </w:p>
        </w:tc>
      </w:tr>
      <w:tr w:rsidR="0098291F" w:rsidTr="00CB4B42">
        <w:trPr>
          <w:trHeight w:val="251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42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42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100</w:t>
            </w:r>
          </w:p>
        </w:tc>
      </w:tr>
      <w:tr w:rsidR="0098291F" w:rsidTr="00CB4B42">
        <w:trPr>
          <w:trHeight w:val="268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100</w:t>
            </w:r>
          </w:p>
        </w:tc>
      </w:tr>
      <w:tr w:rsidR="0098291F" w:rsidTr="00CB4B42">
        <w:trPr>
          <w:trHeight w:val="268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50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34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22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62</w:t>
            </w:r>
          </w:p>
        </w:tc>
      </w:tr>
      <w:tr w:rsidR="0098291F" w:rsidTr="00CB4B42">
        <w:trPr>
          <w:trHeight w:val="251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50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36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33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92</w:t>
            </w:r>
          </w:p>
        </w:tc>
      </w:tr>
      <w:tr w:rsidR="0098291F" w:rsidTr="00CB4B42">
        <w:trPr>
          <w:trHeight w:val="268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13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</w:pPr>
            <w:r>
              <w:t>76</w:t>
            </w:r>
          </w:p>
        </w:tc>
      </w:tr>
      <w:tr w:rsidR="0098291F" w:rsidTr="00CB4B42">
        <w:trPr>
          <w:trHeight w:val="385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Итого по П ст.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-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67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143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124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87</w:t>
            </w:r>
          </w:p>
        </w:tc>
      </w:tr>
      <w:tr w:rsidR="0098291F" w:rsidTr="00CB4B42">
        <w:trPr>
          <w:trHeight w:val="681"/>
        </w:trPr>
        <w:tc>
          <w:tcPr>
            <w:tcW w:w="4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Итого           по школе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73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209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184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8291F" w:rsidRDefault="0098291F" w:rsidP="0009141C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88</w:t>
            </w:r>
          </w:p>
        </w:tc>
      </w:tr>
    </w:tbl>
    <w:p w:rsidR="00795BB4" w:rsidRDefault="00795BB4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291F" w:rsidRPr="0098291F" w:rsidRDefault="0098291F" w:rsidP="0009141C">
      <w:pPr>
        <w:spacing w:after="0" w:line="240" w:lineRule="auto"/>
        <w:ind w:left="57" w:right="57"/>
        <w:contextualSpacing/>
        <w:mirrorIndents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8291F">
        <w:rPr>
          <w:rFonts w:ascii="Times New Roman" w:eastAsia="Calibri" w:hAnsi="Times New Roman" w:cs="Times New Roman"/>
          <w:sz w:val="24"/>
          <w:szCs w:val="24"/>
        </w:rPr>
        <w:t>Итоговая  аттестация является одним из самых наглядных показателей достижений уч-ся за время обучения в школе. ОГЭ, являясь формой независимой экспертизы уровня знаний выпускников, позволяет сделать наглядный анализ и уровня  функционирования  всей образовательной системы школы в целом.  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2021</w:t>
      </w:r>
      <w:r w:rsidRPr="00982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22</w:t>
      </w:r>
      <w:r w:rsidRPr="00982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учебном году в школе был разработан конкретный план мероприятий, направленный на тщательную подготовку к ОГЭ. По плану работы школы были проведены родительские собрание в 9 классе. В течение учебного года вопросы подготовки и проведения экзаменов обсуждались на заседаниях методических объединений. Проводилась проверка документации по прохождению программ и выполнению практической части курсов. В школе и классах были оформлены стенды «Подготовка к ОГЭ». Предварительный контроль готовности к итоговой аттестации выпускников школы проводился в виде тренировочных и диагностических работ по русскому язы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ку, математике, информатике, биологии</w:t>
      </w:r>
      <w:r w:rsidRPr="0098291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8291F" w:rsidRPr="0098291F" w:rsidRDefault="0098291F" w:rsidP="0009141C">
      <w:pPr>
        <w:shd w:val="clear" w:color="auto" w:fill="FFFFFF"/>
        <w:spacing w:before="99" w:after="0" w:line="240" w:lineRule="auto"/>
        <w:ind w:left="57" w:right="57"/>
        <w:contextualSpacing/>
        <w:mirrorIndents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1"/>
        <w:tblW w:w="9497" w:type="dxa"/>
        <w:tblLook w:val="04A0"/>
      </w:tblPr>
      <w:tblGrid>
        <w:gridCol w:w="1889"/>
        <w:gridCol w:w="1825"/>
        <w:gridCol w:w="1841"/>
        <w:gridCol w:w="1825"/>
        <w:gridCol w:w="1086"/>
        <w:gridCol w:w="1031"/>
      </w:tblGrid>
      <w:tr w:rsidR="0098291F" w:rsidRPr="0098291F" w:rsidTr="00C64D89">
        <w:trPr>
          <w:trHeight w:val="1940"/>
        </w:trPr>
        <w:tc>
          <w:tcPr>
            <w:tcW w:w="1889" w:type="dxa"/>
            <w:hideMark/>
          </w:tcPr>
          <w:p w:rsidR="0098291F" w:rsidRPr="0098291F" w:rsidRDefault="0098291F" w:rsidP="0009141C">
            <w:pPr>
              <w:spacing w:before="100" w:beforeAutospacing="1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выпускников,</w:t>
            </w:r>
          </w:p>
          <w:p w:rsidR="0098291F" w:rsidRPr="0098291F" w:rsidRDefault="0098291F" w:rsidP="0009141C">
            <w:pPr>
              <w:spacing w:before="100" w:beforeAutospacing="1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допущенных до экзаменов</w:t>
            </w:r>
          </w:p>
        </w:tc>
        <w:tc>
          <w:tcPr>
            <w:tcW w:w="1825" w:type="dxa"/>
            <w:hideMark/>
          </w:tcPr>
          <w:p w:rsidR="0098291F" w:rsidRPr="0098291F" w:rsidRDefault="0098291F" w:rsidP="0009141C">
            <w:pPr>
              <w:spacing w:before="100" w:beforeAutospacing="1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выпускников,</w:t>
            </w:r>
          </w:p>
          <w:p w:rsidR="0098291F" w:rsidRPr="0098291F" w:rsidRDefault="0098291F" w:rsidP="0009141C">
            <w:pPr>
              <w:spacing w:before="100" w:beforeAutospacing="1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проходивших ГИА</w:t>
            </w:r>
          </w:p>
        </w:tc>
        <w:tc>
          <w:tcPr>
            <w:tcW w:w="1841" w:type="dxa"/>
            <w:hideMark/>
          </w:tcPr>
          <w:p w:rsidR="0098291F" w:rsidRPr="0098291F" w:rsidRDefault="0098291F" w:rsidP="0009141C">
            <w:pPr>
              <w:spacing w:before="99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выпускников, окончивших школу на «4» и «5»</w:t>
            </w:r>
          </w:p>
        </w:tc>
        <w:tc>
          <w:tcPr>
            <w:tcW w:w="1825" w:type="dxa"/>
            <w:hideMark/>
          </w:tcPr>
          <w:p w:rsidR="0098291F" w:rsidRPr="0098291F" w:rsidRDefault="0098291F" w:rsidP="0009141C">
            <w:pPr>
              <w:spacing w:before="100" w:beforeAutospacing="1"/>
              <w:ind w:left="57" w:right="57"/>
              <w:mirrorIndent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выпускников,</w:t>
            </w:r>
          </w:p>
          <w:p w:rsidR="0098291F" w:rsidRDefault="0098291F" w:rsidP="0009141C">
            <w:pPr>
              <w:spacing w:before="100" w:beforeAutospacing="1"/>
              <w:ind w:left="57" w:right="57"/>
              <w:mirrorIndent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окончивших школу со справкой</w:t>
            </w:r>
          </w:p>
          <w:p w:rsidR="0098291F" w:rsidRPr="0098291F" w:rsidRDefault="0098291F" w:rsidP="0009141C">
            <w:pPr>
              <w:spacing w:before="100" w:beforeAutospacing="1"/>
              <w:ind w:left="57" w:right="57"/>
              <w:mirrorIndent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17" w:type="dxa"/>
            <w:gridSpan w:val="2"/>
            <w:hideMark/>
          </w:tcPr>
          <w:p w:rsidR="0098291F" w:rsidRPr="0098291F" w:rsidRDefault="0098291F" w:rsidP="0009141C">
            <w:pPr>
              <w:spacing w:before="99"/>
              <w:ind w:left="57" w:right="57"/>
              <w:mirrorIndent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98291F" w:rsidRPr="0098291F" w:rsidRDefault="0098291F" w:rsidP="0009141C">
            <w:pPr>
              <w:spacing w:before="99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Число выпускников, получивших аттестат особого образца</w:t>
            </w:r>
          </w:p>
        </w:tc>
      </w:tr>
      <w:tr w:rsidR="0098291F" w:rsidRPr="0098291F" w:rsidTr="00C64D89">
        <w:tc>
          <w:tcPr>
            <w:tcW w:w="1889" w:type="dxa"/>
            <w:hideMark/>
          </w:tcPr>
          <w:p w:rsidR="0098291F" w:rsidRPr="0098291F" w:rsidRDefault="0098291F" w:rsidP="0009141C">
            <w:pPr>
              <w:ind w:left="57" w:right="57"/>
              <w:mirrorIndent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hideMark/>
          </w:tcPr>
          <w:p w:rsidR="0098291F" w:rsidRPr="0098291F" w:rsidRDefault="0098291F" w:rsidP="0009141C">
            <w:pPr>
              <w:ind w:left="57" w:right="57"/>
              <w:mirrorIndent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1" w:type="dxa"/>
            <w:hideMark/>
          </w:tcPr>
          <w:p w:rsidR="0098291F" w:rsidRPr="0098291F" w:rsidRDefault="0098291F" w:rsidP="0009141C">
            <w:pPr>
              <w:ind w:left="57" w:right="57"/>
              <w:mirrorIndent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vMerge w:val="restart"/>
            <w:hideMark/>
          </w:tcPr>
          <w:p w:rsidR="0098291F" w:rsidRPr="0098291F" w:rsidRDefault="0098291F" w:rsidP="0009141C">
            <w:pPr>
              <w:spacing w:before="99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8291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1086" w:type="dxa"/>
            <w:hideMark/>
          </w:tcPr>
          <w:p w:rsidR="0098291F" w:rsidRPr="0098291F" w:rsidRDefault="0098291F" w:rsidP="0009141C">
            <w:pPr>
              <w:spacing w:before="99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31" w:type="dxa"/>
            <w:hideMark/>
          </w:tcPr>
          <w:p w:rsidR="0098291F" w:rsidRPr="0098291F" w:rsidRDefault="0098291F" w:rsidP="0009141C">
            <w:pPr>
              <w:spacing w:before="99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98291F" w:rsidRPr="0098291F" w:rsidTr="00C64D89">
        <w:trPr>
          <w:trHeight w:val="854"/>
        </w:trPr>
        <w:tc>
          <w:tcPr>
            <w:tcW w:w="1889" w:type="dxa"/>
            <w:hideMark/>
          </w:tcPr>
          <w:p w:rsidR="0098291F" w:rsidRPr="0098291F" w:rsidRDefault="0098291F" w:rsidP="0009141C">
            <w:pPr>
              <w:spacing w:before="99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1825" w:type="dxa"/>
            <w:hideMark/>
          </w:tcPr>
          <w:p w:rsidR="0098291F" w:rsidRPr="0098291F" w:rsidRDefault="0098291F" w:rsidP="0009141C">
            <w:pPr>
              <w:spacing w:before="99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1" w:type="dxa"/>
            <w:hideMark/>
          </w:tcPr>
          <w:p w:rsidR="0098291F" w:rsidRPr="0098291F" w:rsidRDefault="0098291F" w:rsidP="0009141C">
            <w:pPr>
              <w:spacing w:before="99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vMerge/>
            <w:hideMark/>
          </w:tcPr>
          <w:p w:rsidR="0098291F" w:rsidRPr="0098291F" w:rsidRDefault="0098291F" w:rsidP="0009141C">
            <w:pPr>
              <w:ind w:left="57" w:right="57"/>
              <w:mirrorIndents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17" w:type="dxa"/>
            <w:gridSpan w:val="2"/>
            <w:hideMark/>
          </w:tcPr>
          <w:p w:rsidR="0098291F" w:rsidRPr="0098291F" w:rsidRDefault="0098291F" w:rsidP="0009141C">
            <w:pPr>
              <w:spacing w:before="99"/>
              <w:ind w:left="57" w:right="57"/>
              <w:mirrorIndents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</w:tr>
    </w:tbl>
    <w:p w:rsidR="0098291F" w:rsidRPr="0098291F" w:rsidRDefault="0098291F" w:rsidP="0009141C">
      <w:pPr>
        <w:spacing w:after="0" w:line="240" w:lineRule="auto"/>
        <w:ind w:left="57" w:right="57" w:firstLine="540"/>
        <w:contextualSpacing/>
        <w:mirrorIndents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8291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Все обучающиеся 9 классов –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3 выпускника</w:t>
      </w:r>
      <w:r w:rsidRPr="0098291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были допущены к государственной итоговой аттестации и успешно её выдержали.</w:t>
      </w:r>
    </w:p>
    <w:p w:rsidR="0098291F" w:rsidRPr="0098291F" w:rsidRDefault="0098291F" w:rsidP="0009141C">
      <w:pPr>
        <w:spacing w:after="0" w:line="240" w:lineRule="auto"/>
        <w:ind w:left="57" w:right="57"/>
        <w:contextualSpacing/>
        <w:mirrorIndents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8291F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Выпускные экзамены проводились форме ОГЭ.</w:t>
      </w:r>
    </w:p>
    <w:p w:rsidR="0098291F" w:rsidRPr="0098291F" w:rsidRDefault="0098291F" w:rsidP="0009141C">
      <w:pPr>
        <w:spacing w:after="0" w:line="240" w:lineRule="auto"/>
        <w:ind w:left="57" w:right="57"/>
        <w:contextualSpacing/>
        <w:mirrorIndents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98291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Обучащиеся 9 классов сдавали 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>2</w:t>
      </w:r>
      <w:r w:rsidRPr="0098291F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экзамена: два обязательных экзамена по русскому языку и математике и два по выбору</w:t>
      </w:r>
      <w:r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 виде контрольной работы</w:t>
      </w:r>
      <w:r w:rsidRPr="0098291F">
        <w:rPr>
          <w:rFonts w:ascii="Times New Roman" w:eastAsiaTheme="minorEastAsia" w:hAnsi="Times New Roman" w:cs="Times New Roman"/>
          <w:sz w:val="24"/>
          <w:szCs w:val="24"/>
          <w:lang w:eastAsia="ru-RU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43"/>
        <w:gridCol w:w="1884"/>
        <w:gridCol w:w="1645"/>
        <w:gridCol w:w="1761"/>
        <w:gridCol w:w="2821"/>
      </w:tblGrid>
      <w:tr w:rsidR="0098291F" w:rsidRPr="0098291F" w:rsidTr="00C64D89">
        <w:trPr>
          <w:trHeight w:val="480"/>
        </w:trPr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ФИО учителя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Всего сдавали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Успеваемость</w:t>
            </w:r>
          </w:p>
        </w:tc>
        <w:tc>
          <w:tcPr>
            <w:tcW w:w="2821" w:type="dxa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Качество</w:t>
            </w:r>
          </w:p>
        </w:tc>
      </w:tr>
      <w:tr w:rsidR="0098291F" w:rsidRPr="0098291F" w:rsidTr="00C64D89">
        <w:trPr>
          <w:trHeight w:val="480"/>
        </w:trPr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Абдуллина Р.М.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821" w:type="dxa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</w:tr>
      <w:tr w:rsidR="0098291F" w:rsidRPr="0098291F" w:rsidTr="00C64D89">
        <w:trPr>
          <w:trHeight w:val="480"/>
        </w:trPr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Галиева А.Р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821" w:type="dxa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100%</w:t>
            </w:r>
          </w:p>
        </w:tc>
      </w:tr>
      <w:tr w:rsidR="0098291F" w:rsidRPr="0098291F" w:rsidTr="00C64D89">
        <w:trPr>
          <w:trHeight w:val="480"/>
        </w:trPr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Фаррахова Г.Г.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821" w:type="dxa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100</w:t>
            </w: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%</w:t>
            </w:r>
          </w:p>
        </w:tc>
      </w:tr>
      <w:tr w:rsidR="0098291F" w:rsidRPr="0098291F" w:rsidTr="00C64D89">
        <w:trPr>
          <w:trHeight w:val="480"/>
        </w:trPr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Набиева С.Р.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8291F">
              <w:rPr>
                <w:rFonts w:ascii="Times New Roman" w:eastAsia="Calibri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2821" w:type="dxa"/>
          </w:tcPr>
          <w:p w:rsidR="0098291F" w:rsidRPr="0098291F" w:rsidRDefault="0098291F" w:rsidP="0009141C">
            <w:pPr>
              <w:tabs>
                <w:tab w:val="left" w:pos="1248"/>
              </w:tabs>
              <w:spacing w:after="0" w:line="240" w:lineRule="auto"/>
              <w:ind w:left="57" w:right="57"/>
              <w:contextualSpacing/>
              <w:mirrorIndents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100</w:t>
            </w:r>
            <w:r w:rsidRPr="0098291F">
              <w:rPr>
                <w:rFonts w:ascii="Times New Roman" w:eastAsia="Times New Roman" w:hAnsi="Times New Roman" w:cs="Times New Roman"/>
                <w:sz w:val="24"/>
                <w:szCs w:val="24"/>
                <w:lang w:bidi="en-US"/>
              </w:rPr>
              <w:t>%</w:t>
            </w:r>
          </w:p>
        </w:tc>
      </w:tr>
    </w:tbl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Мониторинг,  проводимый на протяжении нескольких лет, обеспечивает администрацию необходимой объективной информацией, позволяющей соотнести результаты с поставленными задачами  и корректировать управленческую деятельность.</w:t>
      </w:r>
    </w:p>
    <w:p w:rsidR="002F50C9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Ежегодно осуществляется мониторинг уровня сформированности обязательных результатов обучения  по общеобразовательным предметам.  Для выявления уровня усвоения  содержания Госстандарта используются такие формы: тестирование, контрольные работы, срезы,контроль за выполнением программного материала, практической части программ, за качеством образования по всем предметам.</w:t>
      </w:r>
    </w:p>
    <w:p w:rsidR="0086154E" w:rsidRDefault="0086154E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 w:rsidRPr="008615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Итоги школьного этапа всероссийской и республиканской олимпиад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>ы</w:t>
      </w:r>
      <w:r w:rsidRPr="008615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 школьников в 2021-2022 учебном году</w:t>
      </w:r>
    </w:p>
    <w:tbl>
      <w:tblPr>
        <w:tblStyle w:val="a3"/>
        <w:tblW w:w="9927" w:type="dxa"/>
        <w:tblLook w:val="04A0"/>
      </w:tblPr>
      <w:tblGrid>
        <w:gridCol w:w="1743"/>
        <w:gridCol w:w="3220"/>
        <w:gridCol w:w="2482"/>
        <w:gridCol w:w="2482"/>
      </w:tblGrid>
      <w:tr w:rsidR="0086154E" w:rsidTr="0086154E">
        <w:trPr>
          <w:trHeight w:val="299"/>
        </w:trPr>
        <w:tc>
          <w:tcPr>
            <w:tcW w:w="1743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Предмет</w:t>
            </w:r>
          </w:p>
        </w:tc>
        <w:tc>
          <w:tcPr>
            <w:tcW w:w="3220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ФИО учителя</w:t>
            </w:r>
          </w:p>
        </w:tc>
        <w:tc>
          <w:tcPr>
            <w:tcW w:w="2482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ФИО ученика</w:t>
            </w:r>
          </w:p>
        </w:tc>
        <w:tc>
          <w:tcPr>
            <w:tcW w:w="2482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Место</w:t>
            </w:r>
          </w:p>
        </w:tc>
      </w:tr>
      <w:tr w:rsidR="0086154E" w:rsidTr="0086154E">
        <w:trPr>
          <w:trHeight w:val="299"/>
        </w:trPr>
        <w:tc>
          <w:tcPr>
            <w:tcW w:w="1743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Русский язык</w:t>
            </w:r>
          </w:p>
        </w:tc>
        <w:tc>
          <w:tcPr>
            <w:tcW w:w="3220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Галимова Л.А.</w:t>
            </w:r>
          </w:p>
        </w:tc>
        <w:tc>
          <w:tcPr>
            <w:tcW w:w="2482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Фаррахова К.Ф.</w:t>
            </w:r>
          </w:p>
        </w:tc>
        <w:tc>
          <w:tcPr>
            <w:tcW w:w="2482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Победитель</w:t>
            </w:r>
          </w:p>
        </w:tc>
      </w:tr>
      <w:tr w:rsidR="0086154E" w:rsidTr="0086154E">
        <w:trPr>
          <w:trHeight w:val="299"/>
        </w:trPr>
        <w:tc>
          <w:tcPr>
            <w:tcW w:w="1743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Русская литература</w:t>
            </w:r>
          </w:p>
        </w:tc>
        <w:tc>
          <w:tcPr>
            <w:tcW w:w="3220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Галимова Л.А.</w:t>
            </w:r>
          </w:p>
        </w:tc>
        <w:tc>
          <w:tcPr>
            <w:tcW w:w="2482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Фаррахова К.Ф.</w:t>
            </w:r>
          </w:p>
        </w:tc>
        <w:tc>
          <w:tcPr>
            <w:tcW w:w="2482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Победитель</w:t>
            </w:r>
          </w:p>
        </w:tc>
      </w:tr>
      <w:tr w:rsidR="0086154E" w:rsidTr="0086154E">
        <w:trPr>
          <w:trHeight w:val="299"/>
        </w:trPr>
        <w:tc>
          <w:tcPr>
            <w:tcW w:w="1743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Физическая культура</w:t>
            </w:r>
          </w:p>
        </w:tc>
        <w:tc>
          <w:tcPr>
            <w:tcW w:w="3220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Набиева С.Р.</w:t>
            </w:r>
          </w:p>
        </w:tc>
        <w:tc>
          <w:tcPr>
            <w:tcW w:w="2482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Фаррахова К.Ф.</w:t>
            </w:r>
          </w:p>
        </w:tc>
        <w:tc>
          <w:tcPr>
            <w:tcW w:w="2482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Победитель</w:t>
            </w:r>
          </w:p>
        </w:tc>
      </w:tr>
      <w:tr w:rsidR="0086154E" w:rsidTr="0086154E">
        <w:trPr>
          <w:trHeight w:val="299"/>
        </w:trPr>
        <w:tc>
          <w:tcPr>
            <w:tcW w:w="1743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Физическая культура</w:t>
            </w:r>
          </w:p>
        </w:tc>
        <w:tc>
          <w:tcPr>
            <w:tcW w:w="3220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Навбиева С.Р.</w:t>
            </w:r>
          </w:p>
        </w:tc>
        <w:tc>
          <w:tcPr>
            <w:tcW w:w="2482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Галиев Р.Р.</w:t>
            </w:r>
          </w:p>
        </w:tc>
        <w:tc>
          <w:tcPr>
            <w:tcW w:w="2482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Призер</w:t>
            </w:r>
          </w:p>
        </w:tc>
      </w:tr>
      <w:tr w:rsidR="0086154E" w:rsidTr="0086154E">
        <w:trPr>
          <w:trHeight w:val="299"/>
        </w:trPr>
        <w:tc>
          <w:tcPr>
            <w:tcW w:w="1743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ОБЖ</w:t>
            </w:r>
          </w:p>
        </w:tc>
        <w:tc>
          <w:tcPr>
            <w:tcW w:w="3220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Набиева С.Р.</w:t>
            </w:r>
          </w:p>
        </w:tc>
        <w:tc>
          <w:tcPr>
            <w:tcW w:w="2482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8615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Фаррахова К.Ф.</w:t>
            </w:r>
          </w:p>
        </w:tc>
        <w:tc>
          <w:tcPr>
            <w:tcW w:w="2482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Призер</w:t>
            </w:r>
          </w:p>
        </w:tc>
      </w:tr>
      <w:tr w:rsidR="0086154E" w:rsidTr="0086154E">
        <w:trPr>
          <w:trHeight w:val="299"/>
        </w:trPr>
        <w:tc>
          <w:tcPr>
            <w:tcW w:w="1743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Родной язык</w:t>
            </w:r>
          </w:p>
        </w:tc>
        <w:tc>
          <w:tcPr>
            <w:tcW w:w="3220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Латыпова Р.Н.</w:t>
            </w:r>
          </w:p>
        </w:tc>
        <w:tc>
          <w:tcPr>
            <w:tcW w:w="2482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Фаррахова К.Ф.</w:t>
            </w:r>
          </w:p>
        </w:tc>
        <w:tc>
          <w:tcPr>
            <w:tcW w:w="2482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Призер</w:t>
            </w:r>
          </w:p>
        </w:tc>
      </w:tr>
      <w:tr w:rsidR="0086154E" w:rsidTr="0086154E">
        <w:trPr>
          <w:trHeight w:val="299"/>
        </w:trPr>
        <w:tc>
          <w:tcPr>
            <w:tcW w:w="1743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Технология</w:t>
            </w:r>
          </w:p>
        </w:tc>
        <w:tc>
          <w:tcPr>
            <w:tcW w:w="3220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Галимов А.М.</w:t>
            </w:r>
          </w:p>
        </w:tc>
        <w:tc>
          <w:tcPr>
            <w:tcW w:w="2482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Галиев Э.Р.</w:t>
            </w:r>
          </w:p>
        </w:tc>
        <w:tc>
          <w:tcPr>
            <w:tcW w:w="2482" w:type="dxa"/>
          </w:tcPr>
          <w:p w:rsidR="0086154E" w:rsidRDefault="0086154E" w:rsidP="0009141C">
            <w:pPr>
              <w:contextualSpacing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Призер</w:t>
            </w:r>
          </w:p>
        </w:tc>
      </w:tr>
    </w:tbl>
    <w:p w:rsidR="0086154E" w:rsidRDefault="0086154E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</w:p>
    <w:p w:rsidR="0086154E" w:rsidRDefault="0086154E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Фаррахова Камиля является призером </w:t>
      </w:r>
      <w:r w:rsidRPr="008615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 w:eastAsia="ru-RU"/>
        </w:rPr>
        <w:t xml:space="preserve"> республиканской олимпиады школьников  по русской литературе ,2021г.</w:t>
      </w:r>
    </w:p>
    <w:p w:rsidR="00FE716C" w:rsidRPr="00BF7D96" w:rsidRDefault="00FE716C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педагогического анализа, проведенного по итогам освоения образовательных программ в дистанционном режиме, свидетельствуют о снижении результативности образовательной деятельности в начальной и основной школе. Причину данной ситуации видим в следующем:</w:t>
      </w:r>
    </w:p>
    <w:p w:rsidR="00FE716C" w:rsidRPr="00BF7D96" w:rsidRDefault="00D5728C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E716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недостаточное обеспечение обучающихся техническими средствами обучения – компьютерами, ноутбуками и др., высокоскоростным интернетом;</w:t>
      </w:r>
    </w:p>
    <w:p w:rsidR="00FE716C" w:rsidRPr="00BF7D96" w:rsidRDefault="00D5728C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E716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недостаточное внимание родителей (законных представителей) обучающихся при организации домашней обстановки, способствующей успешному освоению образовательных программ;</w:t>
      </w:r>
    </w:p>
    <w:p w:rsidR="00FE716C" w:rsidRPr="00BF7D96" w:rsidRDefault="00D5728C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="00FE716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не успешность работников Школы в установлении полноценного взаимодействия с родителями, проведении достаточных разъяснений о включенности в дистанционные занятия и значимости их для обучающихся.</w:t>
      </w:r>
    </w:p>
    <w:p w:rsidR="00FE716C" w:rsidRPr="00BF7D96" w:rsidRDefault="00FE716C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Исходя из сложившейся ситуации, в плане </w:t>
      </w:r>
      <w:r w:rsidR="0009141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 Школы на 2022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необходимо предусмотреть мероприятия, минимизирующие выявленные дефициты, включить мероприятия в план ВСОКО.</w:t>
      </w:r>
    </w:p>
    <w:p w:rsidR="002F50C9" w:rsidRPr="00BF7D96" w:rsidRDefault="002F50C9" w:rsidP="0009141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bCs/>
          <w:i/>
          <w:sz w:val="24"/>
          <w:szCs w:val="24"/>
          <w:u w:val="single"/>
          <w:lang w:eastAsia="ru-RU"/>
        </w:rPr>
        <w:t>Выводы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:</w:t>
      </w:r>
    </w:p>
    <w:p w:rsidR="00D5728C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в целом уровень </w:t>
      </w:r>
      <w:r w:rsidR="0009141C"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обученности выпускников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4, 9 классов соответствует заявленным тр</w:t>
      </w:r>
      <w:r w:rsidR="0009141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ебованиям федерального 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Госстандарта, что </w:t>
      </w:r>
      <w:r w:rsidR="0009141C"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подтверждается годовыми</w:t>
      </w:r>
      <w:r w:rsidR="00D5728C"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оценками.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 представленных результатов можно сделать вывод о том, что знания, умения и навыки учащих</w:t>
      </w:r>
      <w:r w:rsidR="0009141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ся 9 класса находятся на высоком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уровне. Учащиеся мотивированы на учебу, имеют прочные знания по предмету.</w:t>
      </w:r>
    </w:p>
    <w:p w:rsidR="002F50C9" w:rsidRPr="00BF7D96" w:rsidRDefault="002F50C9" w:rsidP="0009141C">
      <w:pPr>
        <w:widowControl w:val="0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color w:val="262626"/>
          <w:spacing w:val="9"/>
          <w:sz w:val="24"/>
          <w:szCs w:val="24"/>
          <w:lang w:eastAsia="ru-RU"/>
        </w:rPr>
      </w:pPr>
      <w:r w:rsidRPr="00BF7D96">
        <w:rPr>
          <w:rFonts w:ascii="Times New Roman" w:hAnsi="Times New Roman" w:cs="Times New Roman"/>
          <w:b/>
          <w:i/>
          <w:sz w:val="24"/>
          <w:szCs w:val="24"/>
          <w:u w:val="single"/>
        </w:rPr>
        <w:t>Пути решения:</w:t>
      </w:r>
    </w:p>
    <w:p w:rsidR="002F50C9" w:rsidRPr="00BF7D96" w:rsidRDefault="002F50C9" w:rsidP="0009141C">
      <w:pPr>
        <w:widowControl w:val="0"/>
        <w:autoSpaceDE w:val="0"/>
        <w:autoSpaceDN w:val="0"/>
        <w:adjustRightInd w:val="0"/>
        <w:spacing w:after="0" w:line="240" w:lineRule="auto"/>
        <w:ind w:left="567"/>
        <w:contextualSpacing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eastAsia="Times New Roman" w:hAnsi="Times New Roman" w:cs="Times New Roman"/>
          <w:i/>
          <w:color w:val="262626"/>
          <w:spacing w:val="9"/>
          <w:sz w:val="24"/>
          <w:szCs w:val="24"/>
          <w:lang w:eastAsia="ru-RU"/>
        </w:rPr>
        <w:t>-</w:t>
      </w:r>
      <w:r w:rsidR="0009141C" w:rsidRPr="00BF7D96">
        <w:rPr>
          <w:rFonts w:ascii="Times New Roman" w:eastAsia="Times New Roman" w:hAnsi="Times New Roman" w:cs="Times New Roman"/>
          <w:i/>
          <w:color w:val="262626"/>
          <w:spacing w:val="9"/>
          <w:sz w:val="24"/>
          <w:szCs w:val="24"/>
          <w:lang w:eastAsia="ru-RU"/>
        </w:rPr>
        <w:t>систематически вести</w:t>
      </w:r>
      <w:r w:rsidRPr="00BF7D96">
        <w:rPr>
          <w:rFonts w:ascii="Times New Roman" w:eastAsia="Times New Roman" w:hAnsi="Times New Roman" w:cs="Times New Roman"/>
          <w:i/>
          <w:color w:val="262626"/>
          <w:spacing w:val="9"/>
          <w:sz w:val="24"/>
          <w:szCs w:val="24"/>
          <w:lang w:eastAsia="ru-RU"/>
        </w:rPr>
        <w:t xml:space="preserve"> по всем разделам </w:t>
      </w:r>
      <w:r w:rsidR="0009141C" w:rsidRPr="00BF7D96">
        <w:rPr>
          <w:rFonts w:ascii="Times New Roman" w:eastAsia="Times New Roman" w:hAnsi="Times New Roman" w:cs="Times New Roman"/>
          <w:i/>
          <w:color w:val="262626"/>
          <w:spacing w:val="9"/>
          <w:sz w:val="24"/>
          <w:szCs w:val="24"/>
          <w:lang w:eastAsia="ru-RU"/>
        </w:rPr>
        <w:t>кодификатора «</w:t>
      </w:r>
      <w:r w:rsidRPr="00BF7D96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  <w:t xml:space="preserve">Текущий учёт формирования предметных и метапредметных умений </w:t>
      </w:r>
      <w:r w:rsidR="0009141C" w:rsidRPr="00BF7D96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  <w:t>учащихся по русскому</w:t>
      </w:r>
      <w:r w:rsidRPr="00BF7D96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  <w:t xml:space="preserve"> языку, математике», что позволит вовремя предупредить западающие темы и работать над устранением недостатков. </w:t>
      </w:r>
    </w:p>
    <w:p w:rsidR="002F50C9" w:rsidRPr="00BF7D96" w:rsidRDefault="002F50C9" w:rsidP="0009141C">
      <w:pPr>
        <w:widowControl w:val="0"/>
        <w:autoSpaceDE w:val="0"/>
        <w:autoSpaceDN w:val="0"/>
        <w:adjustRightInd w:val="0"/>
        <w:spacing w:after="0" w:line="240" w:lineRule="auto"/>
        <w:ind w:left="567"/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Cs/>
          <w:i/>
          <w:color w:val="262626"/>
          <w:sz w:val="24"/>
          <w:szCs w:val="24"/>
          <w:lang w:eastAsia="ru-RU"/>
        </w:rPr>
        <w:t xml:space="preserve"> -обратить внимание на овладение учащимися теоретического курса русского языка и формирование умений применять знания на практике.</w:t>
      </w:r>
    </w:p>
    <w:p w:rsidR="002F50C9" w:rsidRPr="00BF7D96" w:rsidRDefault="002F50C9" w:rsidP="0009141C">
      <w:pPr>
        <w:spacing w:before="120"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Calibri" w:hAnsi="Times New Roman" w:cs="Times New Roman"/>
          <w:b/>
          <w:i/>
          <w:sz w:val="24"/>
          <w:szCs w:val="24"/>
        </w:rPr>
        <w:t>Воспитательная работа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Воспитательная система и  работа МБОУ «Аюская ООШ имени Р.Х.Кагирова»  Мензелинского муниципального района РТ  сложились на основе  принципов: гуманизма (признании личности ребенка высшей ценностью воспитания, насыщение содержания воспитания проблемами человека, его духовности, гражданственности); индивидуализации воспитания (учет индивидуальных особенностей каждого ученика при включении его в различные виды деятельности, раскрытие потенциалов личности, как в учебной, так и во внеурочной работе);сотрудничества (определение общих целей педагогов и учащихся, организация их совместной деятельности на основе взаимопонимания и взаимопомощи);  мотивации (доверие к ребенку в выборе средств и способов достижения поставленной цели); принцип необходимости (социальная защита и подготовка детей к социальной самозащите, поиск выхода из сложных ситуаций, с опорой на советы взрослых), а так же на формировании единого воспитательного пространства.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Воспитательный процесс выстраивался в соответствии с нормативно-правовыми документами:</w:t>
      </w:r>
    </w:p>
    <w:p w:rsidR="002F50C9" w:rsidRPr="00BF7D96" w:rsidRDefault="002F50C9" w:rsidP="0009141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Конституция РФ;</w:t>
      </w:r>
    </w:p>
    <w:p w:rsidR="002F50C9" w:rsidRPr="00BF7D96" w:rsidRDefault="002F50C9" w:rsidP="0009141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Концепция о правах ребёнка;</w:t>
      </w:r>
    </w:p>
    <w:p w:rsidR="002F50C9" w:rsidRPr="00BF7D96" w:rsidRDefault="002F50C9" w:rsidP="0009141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ФЗ от 29.12.2012 года  №273-ФЗ «Об образовании»;</w:t>
      </w:r>
    </w:p>
    <w:p w:rsidR="002F50C9" w:rsidRPr="00BF7D96" w:rsidRDefault="002F50C9" w:rsidP="0009141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«Об основных гарантиях прав ребёнка в РФ»;</w:t>
      </w:r>
    </w:p>
    <w:p w:rsidR="002F50C9" w:rsidRPr="00BF7D96" w:rsidRDefault="002F50C9" w:rsidP="0009141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РФ «О государственной поддержке молодёжных и детских общественных объединениях»;</w:t>
      </w:r>
    </w:p>
    <w:p w:rsidR="002F50C9" w:rsidRPr="00BF7D96" w:rsidRDefault="002F50C9" w:rsidP="0009141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 РФ «Об основах системы профилактики безнадзорности и правонарушений несовершеннолетних»;</w:t>
      </w:r>
    </w:p>
    <w:p w:rsidR="002F50C9" w:rsidRPr="00BF7D96" w:rsidRDefault="002F50C9" w:rsidP="0009141C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развития школы на 2018-2022 годы.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Основная цель воспитательной системы  и работы – раскрытие, развитие и реализация способностей учащихся  в  благоприятных условиях учебно-воспитательного процесса, воспитание нравственного,  инициативного, самостоятельного, активного гражданина, с четко выраженной,   позитивной гражданской позицией, способного к постоянному  самосовершенствованию.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В связи с этим к основным задачам воспитательной системы и работы школы можно отнести следующие: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организация активного, интересного, познавательного досуга;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стимулирование процесса саморазвития личности;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необходимых условий для самоутверждения личности в коллективе с учетом ее возможностей, развитие уважительных отношений;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раскрытие творческих и физических способностей детей и подростков;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дальнейшее развитие национального самосознания на основе расширения патриотической, художественно-эстетической деятельности;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физических, психологических и волевых качеств;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ответственности и укрепление моральных устоев;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позитивных представлений о нравственных ценностях человечества;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профилактика правонарушений и ориентация на здоровый образ жизни;</w:t>
      </w:r>
    </w:p>
    <w:p w:rsidR="002F50C9" w:rsidRPr="00BF7D96" w:rsidRDefault="002F50C9" w:rsidP="0009141C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условий для поддержания стабильного здоровья учащихся.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Все задачи реализуются через систему воспитательных программ, определяющих направления воспитательной работы</w:t>
      </w:r>
      <w:r w:rsidRPr="00BF7D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«Здоровье», «Одаренные дети», «Патриотического воспитания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учащихся»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, «Профилактика наркомании, курения и алкоголизма».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Воспитательный процесс осуществляется по направлениям: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-гражданско-патриотическое;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-нравственное;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-спортивно-оздоровительное;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-профилактика правонарушения, формирование потребностей здорового образа жизни.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Управление воспитательной программой осуществляется заместителем директора по воспитательной работе и заместителем директора по учебно-воспитательной работе при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содействии учителей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-предметников, классных руководителей, педагога-организатора, библиотекаря.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Для успешной реализации задач воспитания учащихся  педагоги школы совершенствовали методы и формы работы, изучали современные воспитательные технологии.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Педагогический коллектив работает по теме: </w:t>
      </w:r>
      <w:r w:rsidRPr="0009141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"Сохранение единого образовательного пространства с учетом личностных особенностей, интересов и склонностей учащихся».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с педагогическими кадрами – один из ключевых вопросов всей воспитательной работы. Необходимо повышать квалификацию специалистов в области воспитания и дополнительного образования, улучшать качество внеурочной и внеучебной деятельности, совершенствовать систему подготовки педагогических кадров по проблемам воспитания.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педагога, учителя, особо важная в воспитательной работе.</w:t>
      </w:r>
    </w:p>
    <w:p w:rsidR="002F50C9" w:rsidRPr="00BF7D96" w:rsidRDefault="0009141C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585858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2021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</w:t>
      </w:r>
      <w:r w:rsidR="002F50C9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насчитывалось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</w:t>
      </w:r>
      <w:r w:rsidR="002F50C9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/комплектов (включая филиала «Новомелькенская НОШ»). Все классные руководители имеют стаж педагогической работы. </w:t>
      </w:r>
    </w:p>
    <w:tbl>
      <w:tblPr>
        <w:tblW w:w="9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81"/>
        <w:gridCol w:w="1638"/>
        <w:gridCol w:w="1021"/>
        <w:gridCol w:w="1021"/>
        <w:gridCol w:w="1021"/>
        <w:gridCol w:w="1022"/>
        <w:gridCol w:w="1053"/>
        <w:gridCol w:w="1146"/>
      </w:tblGrid>
      <w:tr w:rsidR="002F50C9" w:rsidRPr="00BF7D96" w:rsidTr="001C6725">
        <w:tc>
          <w:tcPr>
            <w:tcW w:w="168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38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 стажу</w:t>
            </w: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 3 лет</w:t>
            </w: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 3-8 лет</w:t>
            </w: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8-13 лет</w:t>
            </w:r>
          </w:p>
        </w:tc>
        <w:tc>
          <w:tcPr>
            <w:tcW w:w="1022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13-18 лет</w:t>
            </w:r>
          </w:p>
        </w:tc>
        <w:tc>
          <w:tcPr>
            <w:tcW w:w="1053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18-23 года</w:t>
            </w:r>
          </w:p>
        </w:tc>
        <w:tc>
          <w:tcPr>
            <w:tcW w:w="1146" w:type="dxa"/>
            <w:tcBorders>
              <w:bottom w:val="single" w:sz="4" w:space="0" w:color="auto"/>
            </w:tcBorders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Свыше 23 лет</w:t>
            </w:r>
          </w:p>
        </w:tc>
      </w:tr>
      <w:tr w:rsidR="002F50C9" w:rsidRPr="00BF7D96" w:rsidTr="001C6725">
        <w:tc>
          <w:tcPr>
            <w:tcW w:w="168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638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2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3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6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F50C9" w:rsidRPr="00BF7D96" w:rsidTr="001C6725">
        <w:tc>
          <w:tcPr>
            <w:tcW w:w="168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Всего: </w:t>
            </w:r>
            <w:r w:rsidR="0009141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8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1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22" w:type="dxa"/>
          </w:tcPr>
          <w:p w:rsidR="002F50C9" w:rsidRPr="00BF7D96" w:rsidRDefault="0009141C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53" w:type="dxa"/>
          </w:tcPr>
          <w:p w:rsidR="002F50C9" w:rsidRPr="00BF7D96" w:rsidRDefault="00D5728C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46" w:type="dxa"/>
          </w:tcPr>
          <w:p w:rsidR="002F50C9" w:rsidRPr="00BF7D96" w:rsidRDefault="002F50C9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</w:tbl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При планировании методической работы были выбраны такие формы, как: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тема</w:t>
      </w:r>
      <w:r w:rsidR="00D5728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тические педагогические советы,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заседания методических объединений,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разработки методических рекомендаций, памяток в помощь классному руководителю в работе с классом, родителями, с детьми "группы риска», традиционные мероприятия (собрания, работа с родителями, встречи, рейды, индивидуальные беседы, вечера,</w:t>
      </w:r>
      <w:r w:rsidR="00D5728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праздники и др.). 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классными руководителями осуществлялась через:</w:t>
      </w:r>
    </w:p>
    <w:p w:rsidR="002F50C9" w:rsidRPr="00BF7D96" w:rsidRDefault="002F50C9" w:rsidP="0009141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банка данных о классных руководителях;</w:t>
      </w:r>
    </w:p>
    <w:p w:rsidR="002F50C9" w:rsidRPr="00BF7D96" w:rsidRDefault="002F50C9" w:rsidP="0009141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нормативных документов;</w:t>
      </w:r>
    </w:p>
    <w:p w:rsidR="002F50C9" w:rsidRPr="00BF7D96" w:rsidRDefault="002F50C9" w:rsidP="0009141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планирование, организация и контроль над воспитательной деятельностью классных руководителей;</w:t>
      </w:r>
    </w:p>
    <w:p w:rsidR="002F50C9" w:rsidRPr="00BF7D96" w:rsidRDefault="002F50C9" w:rsidP="0009141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использование «методической копилки» классными руководителями;</w:t>
      </w:r>
    </w:p>
    <w:p w:rsidR="002F50C9" w:rsidRPr="00BF7D96" w:rsidRDefault="002F50C9" w:rsidP="0009141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методической помощи в организации воспитательного процесса;</w:t>
      </w:r>
    </w:p>
    <w:p w:rsidR="002F50C9" w:rsidRPr="00BF7D96" w:rsidRDefault="002F50C9" w:rsidP="0009141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собеседования с классными руководителями по различным направлениям деятельности;</w:t>
      </w:r>
    </w:p>
    <w:p w:rsidR="002F50C9" w:rsidRPr="00BF7D96" w:rsidRDefault="002F50C9" w:rsidP="0009141C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изучение, обобщение и использование передового педагогическо</w:t>
      </w:r>
      <w:r w:rsidR="00D5728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го опыта классных руководителей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Познавательная деятельность</w:t>
      </w:r>
      <w:r w:rsidR="00D5728C" w:rsidRPr="00BF7D9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.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Чтобы способствовать проявлению и развитию интеллектуальных способностей учащихся в школе  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велась разнообразнаяработа по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</w:t>
      </w:r>
      <w:r w:rsidRPr="00BF7D96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познавательной деятельности.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течение учебного года были проведены следующие мероприятия:</w:t>
      </w:r>
    </w:p>
    <w:p w:rsidR="002F50C9" w:rsidRPr="00BF7D96" w:rsidRDefault="002F50C9" w:rsidP="0009141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празднование Дня знаний;</w:t>
      </w:r>
    </w:p>
    <w:p w:rsidR="002F50C9" w:rsidRPr="00BF7D96" w:rsidRDefault="002F50C9" w:rsidP="0009141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предметные недели; </w:t>
      </w:r>
    </w:p>
    <w:p w:rsidR="002F50C9" w:rsidRPr="00BF7D96" w:rsidRDefault="002F50C9" w:rsidP="0009141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«Праздник букваря»;</w:t>
      </w:r>
    </w:p>
    <w:p w:rsidR="002F50C9" w:rsidRPr="00BF7D96" w:rsidRDefault="002F50C9" w:rsidP="0009141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проектная деятельность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учащихся;</w:t>
      </w:r>
    </w:p>
    <w:p w:rsidR="002F50C9" w:rsidRPr="00BF7D96" w:rsidRDefault="002F50C9" w:rsidP="0009141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учебные элективные курсы;</w:t>
      </w:r>
    </w:p>
    <w:p w:rsidR="002F50C9" w:rsidRPr="00BF7D96" w:rsidRDefault="002F50C9" w:rsidP="0009141C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экскурсии в сельскую библиотеку и др.</w:t>
      </w:r>
    </w:p>
    <w:p w:rsidR="002F50C9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Учащиеся школы принимают участие в общественных мероприятиях на муниципальном,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зональном и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региональном уровнях.</w:t>
      </w:r>
    </w:p>
    <w:tbl>
      <w:tblPr>
        <w:tblStyle w:val="a3"/>
        <w:tblW w:w="10031" w:type="dxa"/>
        <w:tblLook w:val="04A0"/>
      </w:tblPr>
      <w:tblGrid>
        <w:gridCol w:w="2023"/>
        <w:gridCol w:w="911"/>
        <w:gridCol w:w="7097"/>
      </w:tblGrid>
      <w:tr w:rsidR="00C64D89" w:rsidRPr="00FF30E0" w:rsidTr="00C64D89">
        <w:trPr>
          <w:trHeight w:val="5916"/>
        </w:trPr>
        <w:tc>
          <w:tcPr>
            <w:tcW w:w="2023" w:type="dxa"/>
          </w:tcPr>
          <w:p w:rsidR="00C64D89" w:rsidRDefault="00C64D89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Багауетдинова М.Р</w:t>
            </w: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Фаррахов А.Ф.</w:t>
            </w: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Pr="00FF30E0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Харисов Ф.Ф</w:t>
            </w:r>
          </w:p>
        </w:tc>
        <w:tc>
          <w:tcPr>
            <w:tcW w:w="911" w:type="dxa"/>
          </w:tcPr>
          <w:p w:rsidR="00CD7601" w:rsidRDefault="00C64D89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  <w:p w:rsidR="00C64D89" w:rsidRDefault="00C64D89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7097" w:type="dxa"/>
          </w:tcPr>
          <w:p w:rsidR="00C64D89" w:rsidRDefault="00C64D89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Сертификат – участник онлайн акции «Стихи о папе», Мензелинск,2021г.</w:t>
            </w:r>
          </w:p>
          <w:p w:rsidR="00C64D89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Грамота – 2 место в военно- прикладных видах спорта в игру «Зарница», МБОУ «Аюская ООШ имени Р.Х.Кагирова»,2021г.,</w:t>
            </w: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Сертификат – Урок цифры, Начинающий испытатель,2021г.</w:t>
            </w: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Похвальная грамота – Всероссийская онлайн – олимпиада «Безопасные дороги»,2021г.,</w:t>
            </w:r>
          </w:p>
          <w:p w:rsidR="00CD7601" w:rsidRDefault="00CD7601" w:rsidP="00CD7601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Сертификат – участник онлайн акции «Стихи о папе», Мензелинск,2021г.</w:t>
            </w: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Грамота – Образовательный марафон «Волшебная осень»,2021г.,</w:t>
            </w:r>
          </w:p>
          <w:p w:rsidR="00CD7601" w:rsidRDefault="00CD7601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Диплом- Победитель во Всероссийском детском конкурсе «Мастерская Деда Мороза», Аюский СДК</w:t>
            </w:r>
            <w:r w:rsidR="005B22AA">
              <w:rPr>
                <w:rFonts w:ascii="Times New Roman" w:hAnsi="Times New Roman" w:cs="Times New Roman"/>
                <w:color w:val="000000" w:themeColor="text1"/>
              </w:rPr>
              <w:t>, 2021г.,</w:t>
            </w:r>
          </w:p>
          <w:p w:rsidR="005B22AA" w:rsidRDefault="005B22AA" w:rsidP="005B22AA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Грамота – 1 место в военно- прикладных видах спорта в игру «Зарница», МБОУ «Аюская ООШ имени Р.Х.Кагирова»,2021г.,</w:t>
            </w:r>
          </w:p>
          <w:p w:rsidR="005B22AA" w:rsidRDefault="005B22AA" w:rsidP="005B22AA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Сертификат – Урок цифры, Начинающий испытатель,2021г.</w:t>
            </w:r>
          </w:p>
          <w:p w:rsidR="005B22AA" w:rsidRDefault="005B22AA" w:rsidP="005B22AA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5B22AA" w:rsidRDefault="005B22AA" w:rsidP="005B22AA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Сертификат- </w:t>
            </w:r>
            <w:r w:rsidRPr="005B22AA">
              <w:rPr>
                <w:rFonts w:ascii="Times New Roman" w:hAnsi="Times New Roman" w:cs="Times New Roman"/>
                <w:color w:val="000000" w:themeColor="text1"/>
              </w:rPr>
              <w:t>Всероссийская онлайн – олимпиада «Безопасные дороги»,2021г.,</w:t>
            </w:r>
          </w:p>
          <w:p w:rsidR="005B22AA" w:rsidRDefault="005B22AA" w:rsidP="005B22AA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5B22AA">
              <w:rPr>
                <w:rFonts w:ascii="Times New Roman" w:hAnsi="Times New Roman" w:cs="Times New Roman"/>
                <w:color w:val="000000" w:themeColor="text1"/>
              </w:rPr>
              <w:t>Сертификат – участник онлайн акции «Стихи о папе», Мензелинск,2021г.</w:t>
            </w:r>
            <w:r>
              <w:rPr>
                <w:rFonts w:ascii="Times New Roman" w:hAnsi="Times New Roman" w:cs="Times New Roman"/>
                <w:color w:val="000000" w:themeColor="text1"/>
              </w:rPr>
              <w:t>,</w:t>
            </w:r>
          </w:p>
          <w:p w:rsidR="005B22AA" w:rsidRDefault="005B22AA" w:rsidP="005B22AA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Похвальная грамота – Всероссийская онлайн – олимпиада «Безопасные дороги»,2021г.,</w:t>
            </w:r>
          </w:p>
          <w:p w:rsidR="005B22AA" w:rsidRPr="00FF30E0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5B22AA" w:rsidRPr="00FF30E0" w:rsidTr="00CB4B42">
        <w:trPr>
          <w:trHeight w:val="2542"/>
        </w:trPr>
        <w:tc>
          <w:tcPr>
            <w:tcW w:w="2023" w:type="dxa"/>
          </w:tcPr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Борханова К.И.</w:t>
            </w:r>
          </w:p>
          <w:p w:rsidR="00CB4B42" w:rsidRDefault="00CB4B42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B4B42" w:rsidRDefault="00CB4B42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B4B42" w:rsidRDefault="00CB4B42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B4B42" w:rsidRDefault="00CB4B42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  <w:p w:rsidR="00CB4B42" w:rsidRPr="00CB4B42" w:rsidRDefault="00CB4B42" w:rsidP="00C64D89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Гайнедниова Г.И.</w:t>
            </w:r>
          </w:p>
        </w:tc>
        <w:tc>
          <w:tcPr>
            <w:tcW w:w="911" w:type="dxa"/>
          </w:tcPr>
          <w:p w:rsidR="005B22AA" w:rsidRDefault="00CB4B42" w:rsidP="00C64D89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3</w:t>
            </w:r>
          </w:p>
          <w:p w:rsidR="00CB4B42" w:rsidRDefault="00CB4B42" w:rsidP="00C64D89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CB4B42" w:rsidRDefault="00CB4B42" w:rsidP="00C64D89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CB4B42" w:rsidRDefault="00CB4B42" w:rsidP="00C64D89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CB4B42" w:rsidRDefault="00CB4B42" w:rsidP="00C64D89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CB4B42" w:rsidRPr="00CB4B42" w:rsidRDefault="00CB4B42" w:rsidP="00C64D89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3</w:t>
            </w:r>
          </w:p>
        </w:tc>
        <w:tc>
          <w:tcPr>
            <w:tcW w:w="7097" w:type="dxa"/>
          </w:tcPr>
          <w:p w:rsidR="005B22AA" w:rsidRDefault="005B22AA" w:rsidP="005B22AA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Сертификат – участник онлайн акции «Стихи о папе», Мензелинск,2021г.</w:t>
            </w:r>
          </w:p>
          <w:p w:rsidR="005B22AA" w:rsidRDefault="005B22AA" w:rsidP="00C64D89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Грамота –призер, «Муса 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Җәлил татар телендә”</w:t>
            </w:r>
            <w:r w:rsidR="00CB4B42">
              <w:rPr>
                <w:rFonts w:ascii="Times New Roman" w:hAnsi="Times New Roman" w:cs="Times New Roman"/>
                <w:color w:val="000000" w:themeColor="text1"/>
                <w:lang w:val="tt-RU"/>
              </w:rPr>
              <w:t>, Мензелинск, 2021г.,</w:t>
            </w:r>
          </w:p>
          <w:p w:rsidR="00CB4B42" w:rsidRDefault="00CB4B42" w:rsidP="00C64D89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CB4B42" w:rsidRDefault="00CB4B42" w:rsidP="00C64D89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</w:p>
          <w:p w:rsidR="00CB4B42" w:rsidRDefault="00CB4B42" w:rsidP="00C64D89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Грамота- 1 место, конкурс рисунков “Зимуәка  -зима” МБОУ “Аюская ООШ имени Р.Х.Кагирова”, 2021г</w:t>
            </w:r>
          </w:p>
          <w:p w:rsidR="00CB4B42" w:rsidRDefault="00CB4B42" w:rsidP="00CB4B4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Сертификат – участник онлайн акции «Стихи о папе», Мензелинск,2021г.</w:t>
            </w:r>
          </w:p>
          <w:p w:rsidR="00CB4B42" w:rsidRPr="00CB4B42" w:rsidRDefault="00CB4B42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64D89" w:rsidRPr="00FF30E0" w:rsidTr="00CB4B42">
        <w:trPr>
          <w:trHeight w:val="5377"/>
        </w:trPr>
        <w:tc>
          <w:tcPr>
            <w:tcW w:w="2023" w:type="dxa"/>
          </w:tcPr>
          <w:p w:rsidR="00C64D89" w:rsidRPr="00FF30E0" w:rsidRDefault="00C64D89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F30E0">
              <w:rPr>
                <w:rFonts w:ascii="Times New Roman" w:hAnsi="Times New Roman" w:cs="Times New Roman"/>
                <w:color w:val="000000" w:themeColor="text1"/>
              </w:rPr>
              <w:lastRenderedPageBreak/>
              <w:t>Фаррахова Камиля Фанзировна</w:t>
            </w:r>
          </w:p>
        </w:tc>
        <w:tc>
          <w:tcPr>
            <w:tcW w:w="911" w:type="dxa"/>
          </w:tcPr>
          <w:p w:rsidR="00C64D89" w:rsidRPr="00FF30E0" w:rsidRDefault="00C64D89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7097" w:type="dxa"/>
          </w:tcPr>
          <w:p w:rsidR="00C64D89" w:rsidRPr="00CB4B42" w:rsidRDefault="00C64D89" w:rsidP="00C64D89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FF30E0">
              <w:rPr>
                <w:rFonts w:ascii="Times New Roman" w:hAnsi="Times New Roman" w:cs="Times New Roman"/>
                <w:color w:val="000000" w:themeColor="text1"/>
              </w:rPr>
              <w:t xml:space="preserve">-Призер  республиканской олимпиады школьников 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по русской литерат</w:t>
            </w:r>
            <w:r w:rsidR="00CB4B42">
              <w:rPr>
                <w:rFonts w:ascii="Times New Roman" w:hAnsi="Times New Roman" w:cs="Times New Roman"/>
                <w:color w:val="000000" w:themeColor="text1"/>
              </w:rPr>
              <w:t xml:space="preserve">уре </w:t>
            </w:r>
            <w:r w:rsidR="00CB4B42">
              <w:rPr>
                <w:rFonts w:ascii="Times New Roman" w:hAnsi="Times New Roman" w:cs="Times New Roman"/>
                <w:color w:val="000000" w:themeColor="text1"/>
                <w:lang w:val="tt-RU"/>
              </w:rPr>
              <w:t>,</w:t>
            </w:r>
            <w:r>
              <w:rPr>
                <w:rFonts w:ascii="Times New Roman" w:hAnsi="Times New Roman" w:cs="Times New Roman"/>
                <w:color w:val="000000" w:themeColor="text1"/>
              </w:rPr>
              <w:t>2021г</w:t>
            </w:r>
            <w:r w:rsidR="00CB4B42">
              <w:rPr>
                <w:rFonts w:ascii="Times New Roman" w:hAnsi="Times New Roman" w:cs="Times New Roman"/>
                <w:color w:val="000000" w:themeColor="text1"/>
                <w:lang w:val="tt-RU"/>
              </w:rPr>
              <w:t>.</w:t>
            </w:r>
          </w:p>
          <w:p w:rsidR="00C64D89" w:rsidRPr="00FF30E0" w:rsidRDefault="00C64D89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F30E0">
              <w:rPr>
                <w:rFonts w:ascii="Times New Roman" w:hAnsi="Times New Roman" w:cs="Times New Roman"/>
                <w:color w:val="000000" w:themeColor="text1"/>
              </w:rPr>
              <w:t xml:space="preserve">-Диплом </w:t>
            </w:r>
            <w:r w:rsidRPr="00FF30E0">
              <w:rPr>
                <w:rFonts w:ascii="Times New Roman" w:hAnsi="Times New Roman" w:cs="Times New Roman"/>
                <w:color w:val="000000" w:themeColor="text1"/>
                <w:lang w:val="en-US"/>
              </w:rPr>
              <w:t>I</w:t>
            </w:r>
            <w:r w:rsidRPr="00FF30E0">
              <w:rPr>
                <w:rFonts w:ascii="Times New Roman" w:hAnsi="Times New Roman" w:cs="Times New Roman"/>
                <w:color w:val="000000" w:themeColor="text1"/>
              </w:rPr>
              <w:t xml:space="preserve"> степени </w:t>
            </w:r>
            <w:r w:rsidRPr="00FF30E0">
              <w:rPr>
                <w:rFonts w:ascii="Times New Roman" w:hAnsi="Times New Roman" w:cs="Times New Roman"/>
                <w:color w:val="000000" w:themeColor="text1"/>
                <w:lang w:val="en-US"/>
              </w:rPr>
              <w:t>II</w:t>
            </w:r>
            <w:r w:rsidRPr="00FF30E0">
              <w:rPr>
                <w:rFonts w:ascii="Times New Roman" w:hAnsi="Times New Roman" w:cs="Times New Roman"/>
                <w:color w:val="000000" w:themeColor="text1"/>
              </w:rPr>
              <w:t xml:space="preserve"> Всероссийский детский конкурс «Таланты России»</w:t>
            </w:r>
          </w:p>
          <w:p w:rsidR="00C64D89" w:rsidRPr="00FF30E0" w:rsidRDefault="00C64D89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F30E0">
              <w:rPr>
                <w:rFonts w:ascii="Times New Roman" w:hAnsi="Times New Roman" w:cs="Times New Roman"/>
                <w:color w:val="000000" w:themeColor="text1"/>
              </w:rPr>
              <w:t>конкурсе изобразительного искусства «Волшебные сны»</w:t>
            </w:r>
          </w:p>
          <w:p w:rsidR="00C64D89" w:rsidRPr="00FF30E0" w:rsidRDefault="00C64D89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F30E0">
              <w:rPr>
                <w:rFonts w:ascii="Times New Roman" w:hAnsi="Times New Roman" w:cs="Times New Roman"/>
                <w:color w:val="000000" w:themeColor="text1"/>
              </w:rPr>
              <w:t xml:space="preserve">-Диплом </w:t>
            </w:r>
            <w:r w:rsidRPr="00FF30E0">
              <w:rPr>
                <w:rFonts w:ascii="Times New Roman" w:hAnsi="Times New Roman" w:cs="Times New Roman"/>
                <w:color w:val="000000" w:themeColor="text1"/>
                <w:lang w:val="en-US"/>
              </w:rPr>
              <w:t>I</w:t>
            </w:r>
            <w:r w:rsidRPr="00FF30E0">
              <w:rPr>
                <w:rFonts w:ascii="Times New Roman" w:hAnsi="Times New Roman" w:cs="Times New Roman"/>
                <w:color w:val="000000" w:themeColor="text1"/>
              </w:rPr>
              <w:t xml:space="preserve"> степени </w:t>
            </w:r>
            <w:r w:rsidRPr="00FF30E0">
              <w:rPr>
                <w:rFonts w:ascii="Times New Roman" w:hAnsi="Times New Roman" w:cs="Times New Roman"/>
                <w:color w:val="000000" w:themeColor="text1"/>
                <w:lang w:val="en-US"/>
              </w:rPr>
              <w:t>II</w:t>
            </w:r>
            <w:r w:rsidRPr="00FF30E0">
              <w:rPr>
                <w:rFonts w:ascii="Times New Roman" w:hAnsi="Times New Roman" w:cs="Times New Roman"/>
                <w:color w:val="000000" w:themeColor="text1"/>
              </w:rPr>
              <w:t xml:space="preserve"> Всероссийский детский конкурс «Таланты России»</w:t>
            </w:r>
          </w:p>
          <w:p w:rsidR="00C64D89" w:rsidRPr="00FF30E0" w:rsidRDefault="00C64D89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FF30E0">
              <w:rPr>
                <w:rFonts w:ascii="Times New Roman" w:hAnsi="Times New Roman" w:cs="Times New Roman"/>
                <w:color w:val="000000" w:themeColor="text1"/>
              </w:rPr>
              <w:t xml:space="preserve"> - </w:t>
            </w:r>
          </w:p>
          <w:p w:rsidR="00C64D89" w:rsidRPr="00FF30E0" w:rsidRDefault="00C64D89" w:rsidP="00C64D89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-Лауреат 2</w:t>
            </w:r>
            <w:r w:rsidRPr="00FF30E0">
              <w:rPr>
                <w:rFonts w:ascii="Times New Roman" w:hAnsi="Times New Roman" w:cs="Times New Roman"/>
                <w:color w:val="000000" w:themeColor="text1"/>
              </w:rPr>
              <w:t xml:space="preserve"> степени в номинации «Народный вокал» мун.этапа  Республиканский фестиваль-</w:t>
            </w:r>
            <w:r w:rsidRPr="00FF30E0">
              <w:rPr>
                <w:rFonts w:ascii="Times New Roman" w:hAnsi="Times New Roman" w:cs="Times New Roman"/>
                <w:bCs/>
                <w:color w:val="000000" w:themeColor="text1"/>
              </w:rPr>
              <w:t>конкурс</w:t>
            </w:r>
            <w:r w:rsidRPr="00FF30E0">
              <w:rPr>
                <w:rFonts w:ascii="Times New Roman" w:hAnsi="Times New Roman" w:cs="Times New Roman"/>
                <w:color w:val="000000" w:themeColor="text1"/>
              </w:rPr>
              <w:t> детского народного творчества «Без бергә».</w:t>
            </w:r>
          </w:p>
          <w:p w:rsidR="00C64D89" w:rsidRPr="00FF30E0" w:rsidRDefault="00C64D89" w:rsidP="00C64D89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FF30E0">
              <w:rPr>
                <w:rFonts w:ascii="Times New Roman" w:hAnsi="Times New Roman" w:cs="Times New Roman"/>
                <w:color w:val="000000" w:themeColor="text1"/>
              </w:rPr>
              <w:t>-Лауреат 1 степени в номинации «Декоративно- прикладное изделие» мун.этапа  Республиканский фестиваль-</w:t>
            </w:r>
            <w:r w:rsidRPr="00FF30E0">
              <w:rPr>
                <w:rFonts w:ascii="Times New Roman" w:hAnsi="Times New Roman" w:cs="Times New Roman"/>
                <w:bCs/>
                <w:color w:val="000000" w:themeColor="text1"/>
              </w:rPr>
              <w:t>конкурс</w:t>
            </w:r>
            <w:r w:rsidRPr="00FF30E0">
              <w:rPr>
                <w:rFonts w:ascii="Times New Roman" w:hAnsi="Times New Roman" w:cs="Times New Roman"/>
                <w:color w:val="000000" w:themeColor="text1"/>
              </w:rPr>
              <w:t> детского народного творчества «Без бергә».</w:t>
            </w:r>
          </w:p>
          <w:p w:rsidR="00C64D89" w:rsidRPr="00FF30E0" w:rsidRDefault="00C64D89" w:rsidP="00C64D89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FF30E0">
              <w:rPr>
                <w:rFonts w:ascii="Times New Roman" w:hAnsi="Times New Roman" w:cs="Times New Roman"/>
                <w:color w:val="000000" w:themeColor="text1"/>
              </w:rPr>
              <w:t>Призер мун.этапа  Республиканского  конкурса  «У войны не женское лицо»</w:t>
            </w:r>
          </w:p>
          <w:p w:rsidR="00C64D89" w:rsidRPr="00FF30E0" w:rsidRDefault="00C64D89" w:rsidP="00C64D89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 w:rsidRPr="00FF30E0">
              <w:rPr>
                <w:rFonts w:ascii="Times New Roman" w:hAnsi="Times New Roman" w:cs="Times New Roman"/>
                <w:color w:val="000000" w:themeColor="text1"/>
              </w:rPr>
              <w:t>- Призер районного конкурса рисунков “</w:t>
            </w:r>
            <w:r w:rsidRPr="00FF30E0">
              <w:rPr>
                <w:rFonts w:ascii="Times New Roman" w:hAnsi="Times New Roman" w:cs="Times New Roman"/>
                <w:color w:val="000000" w:themeColor="text1"/>
                <w:lang w:val="en-US"/>
              </w:rPr>
              <w:t>My</w:t>
            </w:r>
            <w:r w:rsidRPr="00FF30E0">
              <w:rPr>
                <w:rFonts w:ascii="Times New Roman" w:hAnsi="Times New Roman" w:cs="Times New Roman"/>
                <w:color w:val="000000" w:themeColor="text1"/>
              </w:rPr>
              <w:t>ль</w:t>
            </w:r>
            <w:r w:rsidRPr="00FF30E0">
              <w:rPr>
                <w:rFonts w:ascii="Times New Roman" w:hAnsi="Times New Roman" w:cs="Times New Roman"/>
                <w:color w:val="000000" w:themeColor="text1"/>
                <w:lang w:val="en-US"/>
              </w:rPr>
              <w:t>m</w:t>
            </w:r>
            <w:r w:rsidRPr="00FF30E0">
              <w:rPr>
                <w:rFonts w:ascii="Times New Roman" w:hAnsi="Times New Roman" w:cs="Times New Roman"/>
                <w:color w:val="000000" w:themeColor="text1"/>
              </w:rPr>
              <w:t>&amp;</w:t>
            </w:r>
            <w:r w:rsidRPr="00FF30E0">
              <w:rPr>
                <w:rFonts w:ascii="Times New Roman" w:hAnsi="Times New Roman" w:cs="Times New Roman"/>
                <w:color w:val="000000" w:themeColor="text1"/>
                <w:lang w:val="en-US"/>
              </w:rPr>
              <w:t>Stories</w:t>
            </w:r>
            <w:r>
              <w:rPr>
                <w:rFonts w:ascii="Times New Roman" w:hAnsi="Times New Roman" w:cs="Times New Roman"/>
                <w:color w:val="000000" w:themeColor="text1"/>
              </w:rPr>
              <w:t>”  в рамках вс</w:t>
            </w:r>
            <w:r w:rsidRPr="00FF30E0">
              <w:rPr>
                <w:rFonts w:ascii="Times New Roman" w:hAnsi="Times New Roman" w:cs="Times New Roman"/>
                <w:color w:val="000000" w:themeColor="text1"/>
              </w:rPr>
              <w:t>ероссийской акции «Ночь кино»</w:t>
            </w:r>
          </w:p>
          <w:p w:rsidR="00C64D89" w:rsidRPr="005350E1" w:rsidRDefault="00C64D89" w:rsidP="00C64D8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right="-5"/>
              <w:outlineLvl w:val="0"/>
              <w:rPr>
                <w:rFonts w:ascii="Times New Roman" w:hAnsi="Times New Roman"/>
                <w:i/>
                <w:color w:val="0D0D0D"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i/>
                <w:color w:val="0D0D0D"/>
                <w:sz w:val="24"/>
                <w:szCs w:val="24"/>
                <w:u w:val="single"/>
              </w:rPr>
              <w:t>п</w:t>
            </w:r>
            <w:r w:rsidRPr="005350E1">
              <w:rPr>
                <w:rFonts w:ascii="Times New Roman" w:hAnsi="Times New Roman"/>
                <w:i/>
                <w:color w:val="0D0D0D"/>
                <w:sz w:val="24"/>
                <w:szCs w:val="24"/>
                <w:u w:val="single"/>
              </w:rPr>
              <w:t xml:space="preserve">ризер муниципального этапа Республиканского творческого конкурса по произведениям Габдуллы Тукая «Что читал, </w:t>
            </w:r>
            <w:r>
              <w:rPr>
                <w:rFonts w:ascii="Times New Roman" w:hAnsi="Times New Roman"/>
                <w:i/>
                <w:color w:val="0D0D0D"/>
                <w:sz w:val="24"/>
                <w:szCs w:val="24"/>
                <w:u w:val="single"/>
              </w:rPr>
              <w:t xml:space="preserve">что видал – на бумаге нарисовал», </w:t>
            </w:r>
            <w:r w:rsidRPr="005350E1">
              <w:rPr>
                <w:rFonts w:ascii="Times New Roman" w:hAnsi="Times New Roman"/>
                <w:i/>
                <w:color w:val="0D0D0D"/>
                <w:sz w:val="24"/>
                <w:szCs w:val="24"/>
                <w:u w:val="single"/>
              </w:rPr>
              <w:t xml:space="preserve"> 2021</w:t>
            </w:r>
            <w:r>
              <w:rPr>
                <w:rFonts w:ascii="Times New Roman" w:hAnsi="Times New Roman"/>
                <w:i/>
                <w:color w:val="0D0D0D"/>
                <w:sz w:val="24"/>
                <w:szCs w:val="24"/>
                <w:u w:val="single"/>
              </w:rPr>
              <w:t xml:space="preserve"> год;</w:t>
            </w:r>
          </w:p>
          <w:p w:rsidR="00C64D89" w:rsidRPr="00FF30E0" w:rsidRDefault="00C64D89" w:rsidP="00C64D89">
            <w:pPr>
              <w:contextualSpacing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-победитель муниципального этапа 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III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Халыкара «Жэлил укулары» </w:t>
            </w:r>
          </w:p>
        </w:tc>
      </w:tr>
      <w:tr w:rsidR="00C64D89" w:rsidRPr="00FF30E0" w:rsidTr="00C64D89">
        <w:trPr>
          <w:trHeight w:val="763"/>
        </w:trPr>
        <w:tc>
          <w:tcPr>
            <w:tcW w:w="2023" w:type="dxa"/>
          </w:tcPr>
          <w:p w:rsidR="00C64D89" w:rsidRPr="00FF30E0" w:rsidRDefault="00C64D89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Мухаметханова Гульнур</w:t>
            </w:r>
          </w:p>
        </w:tc>
        <w:tc>
          <w:tcPr>
            <w:tcW w:w="911" w:type="dxa"/>
          </w:tcPr>
          <w:p w:rsidR="00C64D89" w:rsidRDefault="00C64D89" w:rsidP="00C64D89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7097" w:type="dxa"/>
          </w:tcPr>
          <w:p w:rsidR="00C64D89" w:rsidRPr="00CB4B42" w:rsidRDefault="00C64D89" w:rsidP="00C64D89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-Призер </w:t>
            </w:r>
            <w:r w:rsidR="00CB4B42" w:rsidRPr="00CB4B42">
              <w:rPr>
                <w:rFonts w:ascii="Times New Roman" w:hAnsi="Times New Roman" w:cs="Times New Roman"/>
                <w:color w:val="000000" w:themeColor="text1"/>
              </w:rPr>
              <w:t>3 место конкурс рисунков на муниципаль</w:t>
            </w:r>
            <w:r w:rsidR="00CB4B42">
              <w:rPr>
                <w:rFonts w:ascii="Times New Roman" w:hAnsi="Times New Roman" w:cs="Times New Roman"/>
                <w:color w:val="000000" w:themeColor="text1"/>
              </w:rPr>
              <w:t>ный конкурс Ко Дню Учителя 202</w:t>
            </w:r>
            <w:r w:rsidR="00CB4B42">
              <w:rPr>
                <w:rFonts w:ascii="Times New Roman" w:hAnsi="Times New Roman" w:cs="Times New Roman"/>
                <w:color w:val="000000" w:themeColor="text1"/>
                <w:lang w:val="tt-RU"/>
              </w:rPr>
              <w:t>1г.,</w:t>
            </w:r>
          </w:p>
          <w:p w:rsidR="00CB4B42" w:rsidRPr="00CB4B42" w:rsidRDefault="00C64D89" w:rsidP="00CB4B42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-Победитель всероссийского конкурса муниципального этапа «Экорисунок»</w:t>
            </w:r>
            <w:r w:rsidR="00CB4B42">
              <w:rPr>
                <w:rFonts w:ascii="Times New Roman" w:hAnsi="Times New Roman" w:cs="Times New Roman"/>
                <w:color w:val="000000" w:themeColor="text1"/>
                <w:lang w:val="tt-RU"/>
              </w:rPr>
              <w:t>,2021 г.,</w:t>
            </w:r>
          </w:p>
          <w:p w:rsidR="00CB4B42" w:rsidRPr="00CB4B42" w:rsidRDefault="00CB4B42" w:rsidP="00CB4B4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CB4B42">
              <w:rPr>
                <w:rFonts w:ascii="Times New Roman" w:hAnsi="Times New Roman" w:cs="Times New Roman"/>
                <w:color w:val="000000" w:themeColor="text1"/>
              </w:rPr>
              <w:t>- Грамота « Лучший знаток ОБЖ» Безопасное колесо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,</w:t>
            </w:r>
            <w:r w:rsidRPr="00CB4B42">
              <w:rPr>
                <w:rFonts w:ascii="Times New Roman" w:hAnsi="Times New Roman" w:cs="Times New Roman"/>
                <w:color w:val="000000" w:themeColor="text1"/>
              </w:rPr>
              <w:t xml:space="preserve">  2021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г.,</w:t>
            </w:r>
          </w:p>
          <w:p w:rsidR="00CB4B42" w:rsidRPr="00CB4B42" w:rsidRDefault="00CB4B42" w:rsidP="00CB4B42">
            <w:pPr>
              <w:rPr>
                <w:rFonts w:ascii="Times New Roman" w:hAnsi="Times New Roman" w:cs="Times New Roman"/>
                <w:color w:val="000000" w:themeColor="text1"/>
                <w:lang w:val="tt-RU"/>
              </w:rPr>
            </w:pPr>
            <w:r w:rsidRPr="00CB4B42">
              <w:rPr>
                <w:rFonts w:ascii="Times New Roman" w:hAnsi="Times New Roman" w:cs="Times New Roman"/>
                <w:color w:val="000000" w:themeColor="text1"/>
              </w:rPr>
              <w:t>-  1 место Мульт  Stories Районный конкурс рисунков</w:t>
            </w:r>
            <w:r>
              <w:rPr>
                <w:rFonts w:ascii="Times New Roman" w:hAnsi="Times New Roman" w:cs="Times New Roman"/>
                <w:color w:val="000000" w:themeColor="text1"/>
                <w:lang w:val="tt-RU"/>
              </w:rPr>
              <w:t>.</w:t>
            </w:r>
          </w:p>
        </w:tc>
      </w:tr>
    </w:tbl>
    <w:p w:rsidR="00C64D89" w:rsidRPr="00BF7D96" w:rsidRDefault="00C64D8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Социальная защита детей.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Педагогический коллектив считает основной задачей выполнение Законов «Об образовании», создание благоприятных условий для обучения учащихся, их социальную защиту. В этих целях проводится следующая работа: </w:t>
      </w:r>
    </w:p>
    <w:p w:rsidR="002F50C9" w:rsidRPr="00BF7D96" w:rsidRDefault="002F50C9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 учет всех детей в возрасте от рождения до18 лет,</w:t>
      </w:r>
    </w:p>
    <w:p w:rsidR="002F50C9" w:rsidRPr="00BF7D96" w:rsidRDefault="002F50C9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проведено обследование жилищных условий учащихся с целью выявления условий для учёбы,</w:t>
      </w:r>
    </w:p>
    <w:p w:rsidR="002F50C9" w:rsidRPr="00BF7D96" w:rsidRDefault="002F50C9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возможности оказывается помощь остронуждающимся детям,</w:t>
      </w:r>
    </w:p>
    <w:p w:rsidR="002F50C9" w:rsidRPr="00BF7D96" w:rsidRDefault="002F50C9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предупреждается отсев учащихся,</w:t>
      </w:r>
    </w:p>
    <w:p w:rsidR="002F50C9" w:rsidRPr="00BF7D96" w:rsidRDefault="002F50C9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учителями – предметниками проводится систематическая работа по предупреждению второгодничества,</w:t>
      </w:r>
    </w:p>
    <w:p w:rsidR="002F50C9" w:rsidRPr="00BF7D96" w:rsidRDefault="0009141C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оказывается,</w:t>
      </w:r>
      <w:r w:rsidR="002F50C9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помощь в организации летнего отдыха учащихся из многодетных и малообеспеченных семей,</w:t>
      </w:r>
    </w:p>
    <w:p w:rsidR="002F50C9" w:rsidRPr="00BF7D96" w:rsidRDefault="002F50C9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приняты меры к сохранности здоровья учащихся, при этом предусмотрено следующее: </w:t>
      </w:r>
    </w:p>
    <w:p w:rsidR="002F50C9" w:rsidRPr="00BF7D96" w:rsidRDefault="002F50C9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правил техники безопасности в период учебного процесса, внеклассной работы,</w:t>
      </w:r>
    </w:p>
    <w:p w:rsidR="002F50C9" w:rsidRPr="00BF7D96" w:rsidRDefault="002F50C9" w:rsidP="0009141C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правил дорожного движения и курса ОБЖ, создание необходимых условий для работы столовой и медпункта, контроль их деятельности в целях охраны и укрепления здоровья учащихся и сотрудников школы.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 целью предупреждения правонарушений, бродяжничества, беспризорности, девиантного поведения учащихся, правового просвещения участников образовательного процесса проводились следующие мероприятия: </w:t>
      </w:r>
    </w:p>
    <w:p w:rsidR="002F50C9" w:rsidRPr="00BF7D96" w:rsidRDefault="0009141C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акция «</w:t>
      </w:r>
      <w:r w:rsidR="002F50C9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Подросток», «Дети против СПИДа», «Я за здоровый образ жизни»;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совместных рейдов в рамках проведения акций;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жилищно-бытовых условий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проведение декады «Я и моя безопасность»;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конкурсах «Сам себе спасатель», «За здоровый образ жизни»;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классных часов данного направления;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проведения заседания Совета профилактики;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занятость учащихся во внеурочное и каникулярное время;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индивидуальной работы с учащимися;</w:t>
      </w:r>
    </w:p>
    <w:p w:rsidR="002F50C9" w:rsidRPr="00BF7D96" w:rsidRDefault="002F50C9" w:rsidP="0009141C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совместная работа с ОВД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и ПДН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F50C9" w:rsidRPr="00BF7D96" w:rsidRDefault="002F50C9" w:rsidP="0009141C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Сферой деятельности этого направления является работа с родителями: индивидуальные консультации, просвещение родителей через педагогические лектории и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тематические родительские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собрания.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В </w:t>
      </w:r>
      <w:r w:rsidR="0009141C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«Аюская ООШ имени Р.Х.Кагирова»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сложилась определённая система работы по вопросам социальной защиты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учащихся.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Основными направлениями работы стало:</w:t>
      </w:r>
    </w:p>
    <w:p w:rsidR="002F50C9" w:rsidRPr="00BF7D96" w:rsidRDefault="002F50C9" w:rsidP="0009141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Выявление детей, оставшихся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 родительского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попечения.</w:t>
      </w:r>
    </w:p>
    <w:p w:rsidR="002F50C9" w:rsidRPr="00BF7D96" w:rsidRDefault="002F50C9" w:rsidP="0009141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Учёт всех категорий семей (неблагополучные, неполные, многодетные, малообеспеченные семьи, семьи, где есть дети и родители-инвалиды, беженцы, участники боевых конфликтов).</w:t>
      </w:r>
    </w:p>
    <w:p w:rsidR="002F50C9" w:rsidRPr="00BF7D96" w:rsidRDefault="002F50C9" w:rsidP="0009141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Контрольные проверки условий жизни опекаемых.</w:t>
      </w:r>
    </w:p>
    <w:p w:rsidR="002F50C9" w:rsidRPr="00BF7D96" w:rsidRDefault="002F50C9" w:rsidP="0009141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 состоянием здоровья, посещением и успеваемостью опекаемых учащихся.</w:t>
      </w:r>
    </w:p>
    <w:p w:rsidR="002F50C9" w:rsidRPr="00BF7D96" w:rsidRDefault="002F50C9" w:rsidP="0009141C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Индивидуальная работа с опекунами.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помощи обучающимся через центр социального обслуживания населения.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постоянно работает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инспектор отдела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внутренних дел по работе со школьниками Шаяхметов Р.Р., который оказывает большую помощь в воспитательной работе. </w:t>
      </w:r>
      <w:r w:rsidRPr="00BF7D96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Ежегодно проводится паспортизация классов, на основании которой производится </w:t>
      </w:r>
      <w:r w:rsidRPr="00BF7D96">
        <w:rPr>
          <w:rFonts w:ascii="Times New Roman" w:eastAsia="Times New Roman" w:hAnsi="Times New Roman" w:cs="Times New Roman"/>
          <w:spacing w:val="5"/>
          <w:sz w:val="24"/>
          <w:szCs w:val="24"/>
          <w:lang w:eastAsia="ru-RU"/>
        </w:rPr>
        <w:t>постановка семей на учёт, но таких семей в нашей школе не имеется.</w:t>
      </w:r>
    </w:p>
    <w:p w:rsidR="002F50C9" w:rsidRPr="00BF7D96" w:rsidRDefault="002F50C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Дополнительное образование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Качество в системе дополнительного образования представляет собой единствотрех составляющих: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- качество результатов образовательного процесса;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- качество реализации образовательного процесса (содержания, организации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образовательного процесса, качество дополнительной общеобразовательной программы);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- качество условий осуществления образовательного процесса.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Сегодня образовательные организации и их работники стали все чаще подвергаться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внешнему оцениванию: кроме оценки потребителей их услуг развивается система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государственной оценки качества образования. Следовательно, в рамках оценки качества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дополнительного образования детей следует учитывать те фактические показатели,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которые служат основой для статистической отчетности по развитию системы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дополнительного </w:t>
      </w:r>
      <w:r w:rsidR="00020612" w:rsidRPr="00BF7D96">
        <w:rPr>
          <w:rFonts w:ascii="Times New Roman" w:hAnsi="Times New Roman" w:cs="Times New Roman"/>
          <w:sz w:val="24"/>
          <w:szCs w:val="24"/>
        </w:rPr>
        <w:t>образования,</w:t>
      </w:r>
      <w:r w:rsidRPr="00BF7D96">
        <w:rPr>
          <w:rFonts w:ascii="Times New Roman" w:hAnsi="Times New Roman" w:cs="Times New Roman"/>
          <w:sz w:val="24"/>
          <w:szCs w:val="24"/>
        </w:rPr>
        <w:t xml:space="preserve"> как на уровне региона, так и на федеральном уровне.</w:t>
      </w:r>
    </w:p>
    <w:p w:rsidR="002F50C9" w:rsidRPr="00BF7D96" w:rsidRDefault="002F50C9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hAnsi="Times New Roman" w:cs="Times New Roman"/>
          <w:sz w:val="24"/>
          <w:szCs w:val="24"/>
          <w:lang w:eastAsia="ru-RU"/>
        </w:rPr>
        <w:t xml:space="preserve">        В жизни учащихся школы существенное место занимает система </w:t>
      </w:r>
      <w:r w:rsidR="0009141C" w:rsidRPr="00BF7D96">
        <w:rPr>
          <w:rFonts w:ascii="Times New Roman" w:hAnsi="Times New Roman" w:cs="Times New Roman"/>
          <w:sz w:val="24"/>
          <w:szCs w:val="24"/>
          <w:lang w:eastAsia="ru-RU"/>
        </w:rPr>
        <w:t>дополнительного образования</w:t>
      </w:r>
      <w:r w:rsidRPr="00BF7D96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  <w:r w:rsidR="0009141C" w:rsidRPr="00BF7D96">
        <w:rPr>
          <w:rFonts w:ascii="Times New Roman" w:hAnsi="Times New Roman" w:cs="Times New Roman"/>
          <w:sz w:val="24"/>
          <w:szCs w:val="24"/>
          <w:lang w:eastAsia="ru-RU"/>
        </w:rPr>
        <w:t>спортивные секции волейбола</w:t>
      </w:r>
      <w:r w:rsidRPr="00BF7D96">
        <w:rPr>
          <w:rFonts w:ascii="Times New Roman" w:hAnsi="Times New Roman" w:cs="Times New Roman"/>
          <w:sz w:val="24"/>
          <w:szCs w:val="24"/>
          <w:lang w:eastAsia="ru-RU"/>
        </w:rPr>
        <w:t xml:space="preserve">, баскетбола, футбола, лыжной подготовки </w:t>
      </w:r>
    </w:p>
    <w:p w:rsidR="002F50C9" w:rsidRPr="00BF7D96" w:rsidRDefault="00020612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hAnsi="Times New Roman" w:cs="Times New Roman"/>
          <w:sz w:val="24"/>
          <w:szCs w:val="24"/>
          <w:lang w:eastAsia="ru-RU"/>
        </w:rPr>
        <w:t xml:space="preserve">кружки: </w:t>
      </w:r>
      <w:r w:rsidR="002F50C9" w:rsidRPr="00BF7D96">
        <w:rPr>
          <w:rFonts w:ascii="Times New Roman" w:hAnsi="Times New Roman" w:cs="Times New Roman"/>
          <w:sz w:val="24"/>
          <w:szCs w:val="24"/>
          <w:lang w:eastAsia="ru-RU"/>
        </w:rPr>
        <w:t xml:space="preserve">«Техническое творчество», «Бадминтон»; кружки учебно-познавательные «Лингвистика», «Юные математики». </w:t>
      </w:r>
      <w:r w:rsidR="0009141C" w:rsidRPr="00BF7D96">
        <w:rPr>
          <w:rFonts w:ascii="Times New Roman" w:hAnsi="Times New Roman" w:cs="Times New Roman"/>
          <w:sz w:val="24"/>
          <w:szCs w:val="24"/>
          <w:lang w:eastAsia="ru-RU"/>
        </w:rPr>
        <w:t>Через эти</w:t>
      </w:r>
      <w:r w:rsidR="002F50C9" w:rsidRPr="00BF7D96">
        <w:rPr>
          <w:rFonts w:ascii="Times New Roman" w:hAnsi="Times New Roman" w:cs="Times New Roman"/>
          <w:sz w:val="24"/>
          <w:szCs w:val="24"/>
          <w:lang w:eastAsia="ru-RU"/>
        </w:rPr>
        <w:t xml:space="preserve"> творческие объединения дети имеют оптимальные условия для саморазвития, в них высока роль воспитания, </w:t>
      </w:r>
      <w:r w:rsidR="0009141C" w:rsidRPr="00BF7D96">
        <w:rPr>
          <w:rFonts w:ascii="Times New Roman" w:hAnsi="Times New Roman" w:cs="Times New Roman"/>
          <w:sz w:val="24"/>
          <w:szCs w:val="24"/>
          <w:lang w:eastAsia="ru-RU"/>
        </w:rPr>
        <w:t>осуществляемого ненавязчиво</w:t>
      </w:r>
      <w:r w:rsidR="002F50C9" w:rsidRPr="00BF7D96">
        <w:rPr>
          <w:rFonts w:ascii="Times New Roman" w:hAnsi="Times New Roman" w:cs="Times New Roman"/>
          <w:sz w:val="24"/>
          <w:szCs w:val="24"/>
          <w:lang w:eastAsia="ru-RU"/>
        </w:rPr>
        <w:t xml:space="preserve">, через игру, поиск и творческую деятельность. </w:t>
      </w:r>
    </w:p>
    <w:p w:rsidR="002F50C9" w:rsidRPr="00BF7D96" w:rsidRDefault="002F50C9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hAnsi="Times New Roman" w:cs="Times New Roman"/>
          <w:sz w:val="24"/>
          <w:szCs w:val="24"/>
          <w:lang w:eastAsia="ru-RU"/>
        </w:rPr>
        <w:t xml:space="preserve">Занятость </w:t>
      </w:r>
      <w:r w:rsidR="0009141C" w:rsidRPr="00BF7D96">
        <w:rPr>
          <w:rFonts w:ascii="Times New Roman" w:hAnsi="Times New Roman" w:cs="Times New Roman"/>
          <w:sz w:val="24"/>
          <w:szCs w:val="24"/>
          <w:lang w:eastAsia="ru-RU"/>
        </w:rPr>
        <w:t>учащихся в</w:t>
      </w:r>
      <w:r w:rsidRPr="00BF7D96">
        <w:rPr>
          <w:rFonts w:ascii="Times New Roman" w:hAnsi="Times New Roman" w:cs="Times New Roman"/>
          <w:sz w:val="24"/>
          <w:szCs w:val="24"/>
          <w:lang w:eastAsia="ru-RU"/>
        </w:rPr>
        <w:t xml:space="preserve"> кружках составляет 100%.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u w:val="single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Основной идеей организации учебно-воспитательного процесса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школе является целостность: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максимальное содействие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развитию потенциальных возможностей личности, </w:t>
      </w:r>
      <w:r w:rsidRPr="00BF7D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способной к творческой,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вариативной мысли, с развитым чувством нового, </w:t>
      </w:r>
      <w:r w:rsidRPr="00BF7D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стремлением к духовному и нравственному </w:t>
      </w:r>
      <w:r w:rsidR="0009141C" w:rsidRPr="00BF7D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самосовершенствованию,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основанному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гуманистических ценностях.</w: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В построении системы учебно-воспитательного процесса школа опирается на </w:t>
      </w:r>
      <w:r w:rsidRPr="00BF7D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возможности внешкольных </w:t>
      </w:r>
      <w:r w:rsidR="0009141C" w:rsidRPr="00BF7D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учреждений -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 Детскоготворчества, Детскую юношеско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спортивную школу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F50C9" w:rsidRPr="00BF7D96" w:rsidRDefault="00F90078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pict>
          <v:group id="Полотно 27" o:spid="_x0000_s1057" editas="canvas" style="width:459pt;height:279pt;mso-position-horizontal-relative:char;mso-position-vertical-relative:line" coordsize="58293,3543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8" type="#_x0000_t75" style="position:absolute;width:58293;height:35433;visibility:visible">
              <v:fill o:detectmouseclick="t"/>
              <v:path o:connecttype="none"/>
            </v:shape>
            <v:rect id="Rectangle 4" o:spid="_x0000_s1059" style="position:absolute;left:43436;width:12573;height:571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/D+L0A&#10;AADaAAAADwAAAGRycy9kb3ducmV2LnhtbERPywrCMBC8C/5DWMGbpiqIVKOIIHjw4gPU29KsbbHZ&#10;1CRq/XsjCB6GZZmdmZ3ZojGVeJLzpWUFg34CgjizuuRcwfGw7k1A+ICssbJMCt7kYTFvt2aYavvi&#10;HT33IRfRhH2KCooQ6lRKnxVk0PdtTRy5q3UGQ1xdLrXDVzQ3lRwmyVgaLDkmFFjTqqDstn8YBbf7&#10;aRuxO48klaPtxRy9axKlup1mOQURqAn/4596o+P78K3ynXL+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8e/D+L0AAADaAAAADwAAAAAAAAAAAAAAAACYAgAAZHJzL2Rvd25yZXYu&#10;eG1sUEsFBgAAAAAEAAQA9QAAAIIDAAAAAA==&#10;" fillcolor="#ff9">
              <v:fill rotate="t" focus="100%" type="gradient"/>
              <v:textbox>
                <w:txbxContent>
                  <w:p w:rsidR="00C64D89" w:rsidRDefault="00C64D89" w:rsidP="002F50C9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ИМЦ вМензелинском  районе</w:t>
                    </w:r>
                  </w:p>
                </w:txbxContent>
              </v:textbox>
            </v:rect>
            <v:rect id="Rectangle 5" o:spid="_x0000_s1060" style="position:absolute;left:43436;top:5716;width:12573;height:457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uHir8A&#10;AADaAAAADwAAAGRycy9kb3ducmV2LnhtbESPSwvCMBCE74L/IazgTVMFRatRxAeKNx+gx6VZ22Kz&#10;KU3U+u+NIHgcZuYbZjqvTSGeVLncsoJeNwJBnFidc6rgfNp0RiCcR9ZYWCYFb3IwnzUbU4y1ffGB&#10;nkefigBhF6OCzPsyltIlGRl0XVsSB+9mK4M+yCqVusJXgJtC9qNoKA3mHBYyLGmZUXI/PoyC8r1y&#10;i8H+ehvXF99LRnK7lulFqXarXkxAeKr9P/xr77SCPnyvhBsgZ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ye4eKvwAAANoAAAAPAAAAAAAAAAAAAAAAAJgCAABkcnMvZG93bnJl&#10;di54bWxQSwUGAAAAAAQABAD1AAAAhAMAAAAA&#10;" fillcolor="#f9f">
              <v:fill rotate="t" focus="100%" type="gradient"/>
              <v:textbox>
                <w:txbxContent>
                  <w:p w:rsidR="00C64D89" w:rsidRDefault="00C64D89" w:rsidP="002F50C9">
                    <w:pPr>
                      <w:jc w:val="center"/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МКУ «Отдел образования»</w:t>
                    </w:r>
                  </w:p>
                  <w:p w:rsidR="00C64D89" w:rsidRDefault="00C64D89" w:rsidP="002F50C9"/>
                </w:txbxContent>
              </v:textbox>
            </v:rect>
            <v:rect id="Rectangle 6" o:spid="_x0000_s1061" style="position:absolute;left:43436;top:11433;width:12573;height:506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sVc74A&#10;AADaAAAADwAAAGRycy9kb3ducmV2LnhtbESPSwvCMBCE74L/IazgRTRVQaQaRcTXSfB1X5q1LTab&#10;0kSt/nojCB6HmfmGmc5rU4gHVS63rKDfi0AQJ1bnnCo4n9bdMQjnkTUWlknBixzMZ83GFGNtn3yg&#10;x9GnIkDYxagg876MpXRJRgZdz5bEwbvayqAPskqlrvAZ4KaQgygaSYM5h4UMS1pmlNyOd6PArFy/&#10;8z57eXm9eb8pdlu0naFS7Va9mIDwVPt/+NfeaQVD+F4JN0DOPg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17FXO+AAAA2gAAAA8AAAAAAAAAAAAAAAAAmAIAAGRycy9kb3ducmV2&#10;LnhtbFBLBQYAAAAABAAEAPUAAACDAwAAAAA=&#10;" fillcolor="#9cf">
              <v:fill rotate="t" focus="100%" type="gradient"/>
              <v:textbox>
                <w:txbxContent>
                  <w:p w:rsidR="00C64D89" w:rsidRDefault="00C64D89" w:rsidP="002F50C9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Ледовый дворец «Юность»</w:t>
                    </w:r>
                  </w:p>
                </w:txbxContent>
              </v:textbox>
            </v:rect>
            <v:rect id="Rectangle 7" o:spid="_x0000_s1062" style="position:absolute;left:22888;top:11433;width:12541;height:79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Mal8MA&#10;AADaAAAADwAAAGRycy9kb3ducmV2LnhtbESPQWvCQBSE70L/w/IKvelGKVpSVylFqSfBKJTcHtln&#10;Epp9G7JrNvXXu4LgcZiZb5jlejCN6KlztWUF00kCgriwuuZSwem4HX+AcB5ZY2OZFPyTg/XqZbTE&#10;VNvAB+ozX4oIYZeigsr7NpXSFRUZdBPbEkfvbDuDPsqulLrDEOGmkbMkmUuDNceFClv6rqj4yy5G&#10;wWy6P2f5Zt/nm+siYfoNP/MQlHp7Hb4+QXga/DP8aO+0gne4X4k3QK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dMal8MAAADaAAAADwAAAAAAAAAAAAAAAACYAgAAZHJzL2Rv&#10;d25yZXYueG1sUEsFBgAAAAAEAAQA9QAAAIgDAAAAAA==&#10;" fillcolor="red">
              <v:fill rotate="t" focus="100%" type="gradient"/>
              <v:textbox>
                <w:txbxContent>
                  <w:p w:rsidR="00C64D89" w:rsidRDefault="00C64D89" w:rsidP="002F50C9">
                    <w:pPr>
                      <w:rPr>
                        <w:b/>
                      </w:rPr>
                    </w:pPr>
                    <w:r>
                      <w:rPr>
                        <w:b/>
                      </w:rPr>
                      <w:t xml:space="preserve">   Аюская ООШ имени Р.Х.Кагирова</w:t>
                    </w:r>
                  </w:p>
                </w:txbxContent>
              </v:textbox>
            </v:rect>
            <v:rect id="Rectangle 8" o:spid="_x0000_s1063" style="position:absolute;width:13715;height:484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HXnsIA&#10;AADaAAAADwAAAGRycy9kb3ducmV2LnhtbESPQWvCQBSE7wX/w/KE3uompS2SuopoBSleqh48PrKv&#10;Sdrs27D7jPHfu0Khx2FmvmFmi8G1qqcQG88G8kkGirj0tuHKwPGweZqCioJssfVMBq4UYTEfPcyw&#10;sP7CX9TvpVIJwrFAA7VIV2gdy5ocxonviJP37YNDSTJU2ga8JLhr9XOWvWmHDaeFGjta1VT+7s/O&#10;AJ1E+l0M2ccLX/P8U/9Mcbk25nE8LN9BCQ3yH/5rb62BV7hfSTdAz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cdeewgAAANoAAAAPAAAAAAAAAAAAAAAAAJgCAABkcnMvZG93&#10;bnJldi54bWxQSwUGAAAAAAQABAD1AAAAhwMAAAAA&#10;" fillcolor="#9fc">
              <v:fill rotate="t" focus="100%" type="gradient"/>
              <v:textbox>
                <w:txbxContent>
                  <w:p w:rsidR="00C64D89" w:rsidRDefault="00C64D89" w:rsidP="002F50C9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Газета «Мензеля»</w:t>
                    </w:r>
                  </w:p>
                </w:txbxContent>
              </v:textbox>
            </v:rect>
            <v:rect id="Rectangle 9" o:spid="_x0000_s1064" style="position:absolute;top:14862;width:13715;height:535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/LMcMA&#10;AADaAAAADwAAAGRycy9kb3ducmV2LnhtbESPUWvCMBSF3wf+h3AHvgxN58CVahQZCnuog1V/wLW5&#10;a4rNTUmi7f79Mhjs8XDO+Q5nvR1tJ+7kQ+tYwfM8A0FcO91yo+B8OsxyECEia+wck4JvCrDdTB7W&#10;WGg38Cfdq9iIBOFQoAITY19IGWpDFsPc9cTJ+3LeYkzSN1J7HBLcdnKRZUtpseW0YLCnN0P1tbpZ&#10;BfH1ozy/XI0/Nsensr+43O4PQanp47hbgYg0xv/wX/tdK1jC75V0A+Tm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1/LMcMAAADaAAAADwAAAAAAAAAAAAAAAACYAgAAZHJzL2Rv&#10;d25yZXYueG1sUEsFBgAAAAAEAAQA9QAAAIgDAAAAAA==&#10;" fillcolor="#fcc">
              <v:fill rotate="t" focus="100%" type="gradient"/>
              <v:textbox>
                <w:txbxContent>
                  <w:p w:rsidR="00C64D89" w:rsidRDefault="00C64D89" w:rsidP="002F50C9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Спортивная школа</w:t>
                    </w:r>
                  </w:p>
                  <w:p w:rsidR="00C64D89" w:rsidRDefault="00C64D89" w:rsidP="002F50C9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ДЮСШ</w:t>
                    </w:r>
                  </w:p>
                </w:txbxContent>
              </v:textbox>
            </v:rect>
            <v:rect id="Rectangle 10" o:spid="_x0000_s1065" style="position:absolute;top:22063;width:13715;height:482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P5+88QA&#10;AADaAAAADwAAAGRycy9kb3ducmV2LnhtbESPT2vCQBTE7wW/w/KE3upGqdpGVylSwR4UoqXnZ/bl&#10;D2bfhuwmxm/vFgSPw8z8hlmue1OJjhpXWlYwHkUgiFOrS84V/J62bx8gnEfWWFkmBTdysF4NXpYY&#10;a3vlhLqjz0WAsItRQeF9HUvp0oIMupGtiYOX2cagD7LJpW7wGuCmkpMomkmDJYeFAmvaFJRejq1R&#10;cJi/Z59/0337/SMn+3ZzznZt0in1Ouy/FiA89f4ZfrR3WsEc/q+EG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j+fvPEAAAA2gAAAA8AAAAAAAAAAAAAAAAAmAIAAGRycy9k&#10;b3ducmV2LnhtbFBLBQYAAAAABAAEAPUAAACJAwAAAAA=&#10;" fillcolor="#ccf">
              <v:fill rotate="t" focus="100%" type="gradient"/>
              <v:textbox>
                <w:txbxContent>
                  <w:p w:rsidR="00C64D89" w:rsidRDefault="00C64D89" w:rsidP="002F50C9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Школа №1, №2, №3, Гимназия</w:t>
                    </w:r>
                  </w:p>
                </w:txbxContent>
              </v:textbox>
            </v:rect>
            <v:rect id="Rectangle 11" o:spid="_x0000_s1066" style="position:absolute;top:7988;width:14419;height:456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HqgcEA&#10;AADaAAAADwAAAGRycy9kb3ducmV2LnhtbERPy2rCQBTdF/yH4Qrd1UmlrTU6ioiFdKGQWFxfMzcP&#10;mrkTMpNH/76zKHR5OO/tfjKNGKhztWUFz4sIBHFudc2lgq/rx9M7COeRNTaWScEPOdjvZg9bjLUd&#10;OaUh86UIIexiVFB538ZSurwig25hW+LAFbYz6APsSqk7HEO4aeQyit6kwZpDQ4UtHSvKv7PeKLis&#10;Xor17fXcnz7l8twf70XSp4NSj/PpsAHhafL/4j93ohWEreFKuAFy9w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lh6oHBAAAA2gAAAA8AAAAAAAAAAAAAAAAAmAIAAGRycy9kb3du&#10;cmV2LnhtbFBLBQYAAAAABAAEAPUAAACGAwAAAAA=&#10;" fillcolor="#ccf">
              <v:fill rotate="t" focus="100%" type="gradient"/>
              <v:textbox>
                <w:txbxContent>
                  <w:p w:rsidR="00C64D89" w:rsidRDefault="00C64D89" w:rsidP="002F50C9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    Спортивный комплекс «Юбилейный»</w:t>
                    </w:r>
                  </w:p>
                  <w:p w:rsidR="00C64D89" w:rsidRDefault="00C64D89" w:rsidP="002F50C9"/>
                </w:txbxContent>
              </v:textbox>
            </v:rect>
            <v:rect id="Rectangle 12" o:spid="_x0000_s1067" style="position:absolute;left:20613;width:18767;height:3428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zdm8IA&#10;AADaAAAADwAAAGRycy9kb3ducmV2LnhtbESPQWvCQBSE7wX/w/KE3uomRYqmriK2QhEvVQ89PrKv&#10;SWr2bdh9jfHfuwWhx2FmvmEWq8G1qqcQG88G8kkGirj0tuHKwOm4fZqBioJssfVMBq4UYbUcPSyw&#10;sP7Cn9QfpFIJwrFAA7VIV2gdy5ocxonviJP37YNDSTJU2ga8JLhr9XOWvWiHDaeFGjva1FSeD7/O&#10;AH2J9PsYsvcpX/N8p39muH4z5nE8rF9BCQ3yH763P6yBOfxdSTdAL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PN2bwgAAANoAAAAPAAAAAAAAAAAAAAAAAJgCAABkcnMvZG93&#10;bnJldi54bWxQSwUGAAAAAAQABAD1AAAAhwMAAAAA&#10;" fillcolor="#9fc">
              <v:fill rotate="t" focus="100%" type="gradient"/>
              <v:textbox>
                <w:txbxContent>
                  <w:p w:rsidR="00C64D89" w:rsidRDefault="00C64D89" w:rsidP="002F50C9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Дом  Детского творчества</w:t>
                    </w:r>
                  </w:p>
                </w:txbxContent>
              </v:textbox>
            </v:rect>
            <v:rect id="Rectangle 13" o:spid="_x0000_s1068" style="position:absolute;top:29716;width:13026;height:394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/DER8QA&#10;AADbAAAADwAAAGRycy9kb3ducmV2LnhtbESPQWsCMRCF7wX/Q5iCl6JZLVjZGkWkQg8qVP0B0810&#10;s7iZLEmq23/fOQjeZnhv3vtmsep9q64UUxPYwGRcgCKugm24NnA+bUdzUCkjW2wDk4E/SrBaDp4W&#10;WNpw4y+6HnOtJIRTiQZczl2pdaoceUzj0BGL9hOixyxrrLWNeJNw3+ppUcy0x4alwWFHG0fV5fjr&#10;DeS3w+78enFxX+9fdt13mPuPbTJm+Nyv30Fl6vPDfL/+tIIv9PKLDKC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vwxEfEAAAA2wAAAA8AAAAAAAAAAAAAAAAAmAIAAGRycy9k&#10;b3ducmV2LnhtbFBLBQYAAAAABAAEAPUAAACJAwAAAAA=&#10;" fillcolor="#fcc">
              <v:fill rotate="t" focus="100%" type="gradient"/>
              <v:textbox>
                <w:txbxContent>
                  <w:p w:rsidR="00C64D89" w:rsidRDefault="00C64D89" w:rsidP="002F50C9">
                    <w:pPr>
                      <w:jc w:val="center"/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Правовые органы содействия школе</w:t>
                    </w:r>
                  </w:p>
                </w:txbxContent>
              </v:textbox>
            </v:rect>
            <v:rect id="Rectangle 14" o:spid="_x0000_s1069" style="position:absolute;left:43436;top:29716;width:13027;height:280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vBy48AA&#10;AADbAAAADwAAAGRycy9kb3ducmV2LnhtbERPzWoCMRC+F3yHMEIvRbPbg5TVKKW4tHjT+gDjZrrZ&#10;upmsSdTVpzeC4G0+vt+ZLXrbihP50DhWkI8zEMSV0w3XCra/5egDRIjIGlvHpOBCARbzwcsMC+3O&#10;vKbTJtYihXAoUIGJsSukDJUhi2HsOuLE/TlvMSboa6k9nlO4beV7lk2kxYZTg8GOvgxV+83RKthd&#10;L28Gffmf79v8qJcWv8vVQanXYf85BRGpj0/xw/2j0/wc7r+kA+T8B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6vBy48AAAADbAAAADwAAAAAAAAAAAAAAAACYAgAAZHJzL2Rvd25y&#10;ZXYueG1sUEsFBgAAAAAEAAQA9QAAAIUDAAAAAA==&#10;" fillcolor="#fcf">
              <v:fill rotate="t" focus="100%" type="gradient"/>
              <v:textbox>
                <w:txbxContent>
                  <w:p w:rsidR="00C64D89" w:rsidRDefault="00C64D89" w:rsidP="002F50C9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                ЦРБ</w:t>
                    </w:r>
                  </w:p>
                </w:txbxContent>
              </v:textbox>
            </v:rect>
            <v:line id="Line 15" o:spid="_x0000_s1070" style="position:absolute;flip:x y;visibility:visible" from="28579,4027" to="28587,114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O7ZMAAAADbAAAADwAAAGRycy9kb3ducmV2LnhtbERPTYvCMBC9C/6HMIIX0dS6iFSjiLDi&#10;SVlX8To0Y1tsJqXJ2uqvN4Kwt3m8z1msWlOKO9WusKxgPIpAEKdWF5wpOP1+D2cgnEfWWFomBQ9y&#10;sFp2OwtMtG34h+5Hn4kQwi5BBbn3VSKlS3My6Ea2Ig7c1dYGfYB1JnWNTQg3pYyjaCoNFhwacqxo&#10;k1N6O/4ZBcj752TWjOlLbuni4v1hsD5fler32vUchKfW/4s/7p0O82N4/xIOkMsX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jTu2TAAAAA2wAAAA8AAAAAAAAAAAAAAAAA&#10;oQIAAGRycy9kb3ducmV2LnhtbFBLBQYAAAAABAAEAPkAAACOAwAAAAA=&#10;"/>
            <v:line id="Line 16" o:spid="_x0000_s1071" style="position:absolute;flip:y;visibility:visible" from="35429,2288" to="43436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5G8FMMAAADbAAAADwAAAGRycy9kb3ducmV2LnhtbERPTWsCMRC9F/wPYYReSs3aFrGrUUQQ&#10;PHipykpv0824WXYzWZOo23/fFAq9zeN9znzZ21bcyIfasYLxKANBXDpdc6XgeNg8T0GEiKyxdUwK&#10;vinAcjF4mGOu3Z0/6LaPlUghHHJUYGLscilDachiGLmOOHFn5y3GBH0ltcd7CretfMmyibRYc2ow&#10;2NHaUNnsr1aBnO6eLn719dYUzen0boqy6D53Sj0O+9UMRKQ+/ov/3Fud5r/C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eRvBTDAAAA2wAAAA8AAAAAAAAAAAAA&#10;AAAAoQIAAGRycy9kb3ducmV2LnhtbFBLBQYAAAAABAAEAPkAAACRAwAAAAA=&#10;"/>
            <v:line id="Line 17" o:spid="_x0000_s1072" style="position:absolute;flip:y;visibility:visible" from="35429,6856" to="43436,148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gkYMMAAADbAAAADwAAAGRycy9kb3ducmV2LnhtbERPTWsCMRC9F/ofwgi9lJptEbGrUaQg&#10;9OClKivexs24WXYz2SZRt/++EQRv83ifM1v0thUX8qF2rOB9mIEgLp2uuVKw267eJiBCRNbYOiYF&#10;fxRgMX9+mmGu3ZV/6LKJlUghHHJUYGLscilDachiGLqOOHEn5y3GBH0ltcdrCret/MiysbRYc2ow&#10;2NGXobLZnK0COVm//vrlcdQUzX7/aYqy6A5rpV4G/XIKIlIfH+K7+1un+SO4/ZIOkPN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h4JGDDAAAA2wAAAA8AAAAAAAAAAAAA&#10;AAAAoQIAAGRycy9kb3ducmV2LnhtbFBLBQYAAAAABAAEAPkAAACRAwAAAAA=&#10;"/>
            <v:line id="Line 18" o:spid="_x0000_s1073" style="position:absolute;flip:y;visibility:visible" from="35429,12573" to="43436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SB+8MAAADbAAAADwAAAGRycy9kb3ducmV2LnhtbERPTWsCMRC9F/wPYYReSs1aWrGrUUQQ&#10;PHipykpv0824WXYzWZOo23/fFAq9zeN9znzZ21bcyIfasYLxKANBXDpdc6XgeNg8T0GEiKyxdUwK&#10;vinAcjF4mGOu3Z0/6LaPlUghHHJUYGLscilDachiGLmOOHFn5y3GBH0ltcd7CretfMmyibRYc2ow&#10;2NHaUNnsr1aBnO6eLn719doUzen0boqy6D53Sj0O+9UMRKQ+/ov/3Fud5r/B7y/pALn4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c0gfvDAAAA2wAAAA8AAAAAAAAAAAAA&#10;AAAAoQIAAGRycy9kb3ducmV2LnhtbFBLBQYAAAAABAAEAPkAAACRAwAAAAA=&#10;"/>
            <v:line id="Line 19" o:spid="_x0000_s1074" style="position:absolute;visibility:visible" from="35429,17142" to="43436,20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uENmfDAAAA2wAAAA8AAAAAAAAAAAAA&#10;AAAAoQIAAGRycy9kb3ducmV2LnhtbFBLBQYAAAAABAAEAPkAAACRAwAAAAA=&#10;"/>
            <v:line id="Line 20" o:spid="_x0000_s1075" style="position:absolute;visibility:visible" from="35429,16002" to="35429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iT/MQAAADb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w3uP8SD5CzG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0yJP8xAAAANsAAAAPAAAAAAAAAAAA&#10;AAAAAKECAABkcnMvZG93bnJldi54bWxQSwUGAAAAAAQABAD5AAAAkgMAAAAA&#10;"/>
            <v:line id="Line 21" o:spid="_x0000_s1076" style="position:absolute;visibility:visible" from="35429,17142" to="43436,308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VcHjsYAAADbAAAADwAAAGRycy9kb3ducmV2LnhtbESPQUvDQBCF74L/YRmhN7vRQiix21IU&#10;oe2h2CrocZodk2h2Nuxuk/TfO4eCtxnem/e+WaxG16qeQmw8G3iYZqCIS28brgx8vL/ez0HFhGyx&#10;9UwGLhRhtby9WWBh/cAH6o+pUhLCsUADdUpdoXUsa3IYp74jFu3bB4dJ1lBpG3CQcNfqxyzLtcOG&#10;paHGjp5rKn+PZ2dgP3vL+/V2txk/t/mpfDmcvn6GYMzkblw/gUo0pn/z9XpjBV9g5RcZQC/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VXB47GAAAA2wAAAA8AAAAAAAAA&#10;AAAAAAAAoQIAAGRycy9kb3ducmV2LnhtbFBLBQYAAAAABAAEAPkAAACUAwAAAAA=&#10;"/>
            <v:line id="Line 22" o:spid="_x0000_s1077" style="position:absolute;flip:x y;visibility:visible" from="13715,4847" to="22863,137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cpFcAAAADbAAAADwAAAGRycy9kb3ducmV2LnhtbERPS4vCMBC+C/6HMMJeFk11RbQaRQQX&#10;T4ovvA7N2BabSWmirfvrjbDgbT6+58wWjSnEgyqXW1bQ70UgiBOrc04VnI7r7hiE88gaC8uk4EkO&#10;FvN2a4axtjXv6XHwqQgh7GJUkHlfxlK6JCODrmdL4sBdbWXQB1ilUldYh3BTyEEUjaTBnENDhiWt&#10;Mkpuh7tRgLz9+xnXfRrKX7q4wXb3vTxflfrqNMspCE+N/4j/3Rsd5k/g/Us4QM5f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Z3KRXAAAAA2wAAAA8AAAAAAAAAAAAAAAAA&#10;oQIAAGRycy9kb3ducmV2LnhtbFBLBQYAAAAABAAEAPkAAACOAwAAAAA=&#10;"/>
            <v:line id="Line 23" o:spid="_x0000_s1078" style="position:absolute;flip:x y;visibility:visible" from="14419,10293" to="22888,160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SFKNcAAAADbAAAADwAAAGRycy9kb3ducmV2LnhtbERPy4rCMBTdC/5DuAOzkTG1ikhtKiI4&#10;zErxMbi9NNe2THNTmmg7fr1ZCC4P552uelOLO7WusqxgMo5AEOdWV1woOJ+2XwsQziNrrC2Tgn9y&#10;sMqGgxQTbTs+0P3oCxFC2CWooPS+SaR0eUkG3dg2xIG72tagD7AtpG6xC+GmlnEUzaXBikNDiQ1t&#10;Ssr/jjejAHn3mC66Cc3kN11cvNuP1r9XpT4/+vUShKfev8Uv949WEIf14Uv4ATJ7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khSjXAAAAA2wAAAA8AAAAAAAAAAAAAAAAA&#10;oQIAAGRycy9kb3ducmV2LnhtbFBLBQYAAAAABAAEAPkAAACOAwAAAAA=&#10;"/>
            <v:line id="Line 24" o:spid="_x0000_s1079" style="position:absolute;flip:x;visibility:visible" from="13715,17142" to="22863,22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mNNRcUAAADbAAAADwAAAGRycy9kb3ducmV2LnhtbESPQWsCMRSE7wX/Q3iCl1KzSim6NYoI&#10;ggcvtbLi7XXzull287ImUbf/vikUPA4z8w2zWPW2FTfyoXasYDLOQBCXTtdcKTh+bl9mIEJE1tg6&#10;JgU/FGC1HDwtMNfuzh90O8RKJAiHHBWYGLtcylAashjGriNO3rfzFmOSvpLa4z3BbSunWfYmLdac&#10;Fgx2tDFUNoerVSBn++eLX3+9NkVzOs1NURbdea/UaNiv30FE6uMj/N/eaQXTCfx9ST9ALn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VmNNRcUAAADbAAAADwAAAAAAAAAA&#10;AAAAAAChAgAAZHJzL2Rvd25yZXYueG1sUEsFBgAAAAAEAAQA+QAAAJMDAAAAAA==&#10;"/>
            <v:line id="Line 25" o:spid="_x0000_s1080" style="position:absolute;flip:x;visibility:visible" from="12573,17142" to="22863,29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HTMsUAAADbAAAADwAAAGRycy9kb3ducmV2LnhtbESPQWsCMRSE74X+h/AKXkrNdpFiV6NI&#10;QfDgpbas9PbcvG6W3bxsk6jbf28EweMwM98w8+VgO3EiHxrHCl7HGQjiyumGawXfX+uXKYgQkTV2&#10;jknBPwVYLh4f5lhod+ZPOu1iLRKEQ4EKTIx9IWWoDFkMY9cTJ+/XeYsxSV9L7fGc4LaTeZa9SYsN&#10;pwWDPX0Yqtrd0SqQ0+3zn18dJm3Z7vfvpqzK/mer1OhpWM1ARBriPXxrb7SCPIfrl/QD5OI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prHTMsUAAADbAAAADwAAAAAAAAAA&#10;AAAAAAChAgAAZHJzL2Rvd25yZXYueG1sUEsFBgAAAAAEAAQA+QAAAJMDAAAAAA==&#10;"/>
            <v:rect id="Rectangle 26" o:spid="_x0000_s1081" style="position:absolute;left:20038;top:29716;width:16176;height:450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2oRsUA&#10;AADbAAAADwAAAGRycy9kb3ducmV2LnhtbESPW2vCQBSE3wX/w3IKfdNN01o1ukqRFuyDBS/4fMye&#10;XDB7NmQ3Mf333YLg4zAz3zDLdW8q0VHjSssKXsYRCOLU6pJzBafj12gGwnlkjZVlUvBLDtar4WCJ&#10;ibY33lN38LkIEHYJKii8rxMpXVqQQTe2NXHwMtsY9EE2udQN3gLcVDKOondpsOSwUGBNm4LS66E1&#10;Cn6mb9n8PNm1n98y3rWbS7Zt951Sz0/9xwKEp94/wvf2ViuIX+H/S/gBcvU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7ahGxQAAANsAAAAPAAAAAAAAAAAAAAAAAJgCAABkcnMv&#10;ZG93bnJldi54bWxQSwUGAAAAAAQABAD1AAAAigMAAAAA&#10;" fillcolor="#ccf">
              <v:fill rotate="t" focus="100%" type="gradient"/>
              <v:textbox>
                <w:txbxContent>
                  <w:p w:rsidR="00C64D89" w:rsidRDefault="00C64D89" w:rsidP="002F50C9">
                    <w:r>
                      <w:rPr>
                        <w:sz w:val="20"/>
                        <w:szCs w:val="20"/>
                      </w:rPr>
                      <w:t>Аюский СДК и Аюская сельская библиотека</w:t>
                    </w:r>
                  </w:p>
                </w:txbxContent>
              </v:textbox>
            </v:rect>
            <v:line id="Line 27" o:spid="_x0000_s1082" style="position:absolute;flip:x;visibility:visible" from="28579,19430" to="28587,297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Tu3cUAAADbAAAADwAAAGRycy9kb3ducmV2LnhtbESPQWsCMRSE70L/Q3iFXkSzihRdjSKC&#10;0IOX2rLi7bl5bpbdvKxJqtt/3xQKPQ4z8w2z2vS2FXfyoXasYDLOQBCXTtdcKfj82I/mIEJE1tg6&#10;JgXfFGCzfhqsMNfuwe90P8ZKJAiHHBWYGLtcylAashjGriNO3tV5izFJX0nt8ZHgtpXTLHuVFmtO&#10;CwY72hkqm+OXVSDnh+HNby+zpmhOp4UpyqI7H5R6ee63SxCR+vgf/mu/aQXTGfx+ST9Arn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hTu3cUAAADbAAAADwAAAAAAAAAA&#10;AAAAAAChAgAAZHJzL2Rvd25yZXYueG1sUEsFBgAAAAAEAAQA+QAAAJMDAAAAAA==&#10;"/>
            <v:rect id="Rectangle 28" o:spid="_x0000_s1083" style="position:absolute;left:43889;top:18626;width:12574;height:343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iVqcQA&#10;AADbAAAADwAAAGRycy9kb3ducmV2LnhtbESPT2vCQBTE74LfYXmCt7oxaKvRVYq0YA8KWvH8zL78&#10;wezbkN3E9Nt3CwWPw8z8hllve1OJjhpXWlYwnUQgiFOrS84VXL4/XxYgnEfWWFkmBT/kYLsZDtaY&#10;aPvgE3Vnn4sAYZeggsL7OpHSpQUZdBNbEwcvs41BH2STS93gI8BNJeMoepUGSw4LBda0Kyi9n1uj&#10;4Pg2y5bX+aH9+JLxod3dsn176pQaj/r3FQhPvX+G/9t7rSCew9+X8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RIlanEAAAA2wAAAA8AAAAAAAAAAAAAAAAAmAIAAGRycy9k&#10;b3ducmV2LnhtbFBLBQYAAAAABAAEAPUAAACJAwAAAAA=&#10;" fillcolor="#ccf">
              <v:fill rotate="t" focus="100%" type="gradient"/>
              <v:textbox>
                <w:txbxContent>
                  <w:p w:rsidR="00C64D89" w:rsidRDefault="00C64D89" w:rsidP="002F50C9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 xml:space="preserve">    Центр занятости</w:t>
                    </w:r>
                  </w:p>
                </w:txbxContent>
              </v:textbox>
            </v:rect>
            <v:line id="Line 29" o:spid="_x0000_s1084" style="position:absolute;flip:y;visibility:visible" from="13715,16502" to="22863,17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YrVMcUAAADbAAAADwAAAGRycy9kb3ducmV2LnhtbESPQWsCMRSE74X+h/AKvRTNVoroahQR&#10;Cj14qZYVb8/Nc7Ps5mVNUt3+eyMIPQ4z8w0zX/a2FRfyoXas4H2YgSAuna65UvCz+xxMQISIrLF1&#10;TAr+KMBy8fw0x1y7K3/TZRsrkSAcclRgYuxyKUNpyGIYuo44eSfnLcYkfSW1x2uC21aOsmwsLdac&#10;Fgx2tDZUNttfq0BONm9nvzp+NEWz309NURbdYaPU60u/moGI1Mf/8KP9pRWMxnD/kn6AXNw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YrVMcUAAADbAAAADwAAAAAAAAAA&#10;AAAAAAChAgAAZHJzL2Rvd25yZXYueG1sUEsFBgAAAAAEAAQA+QAAAJMDAAAAAA==&#10;"/>
            <w10:wrap type="none"/>
            <w10:anchorlock/>
          </v:group>
        </w:pict>
      </w:r>
    </w:p>
    <w:p w:rsidR="002F50C9" w:rsidRPr="00BF7D96" w:rsidRDefault="002F50C9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0612" w:rsidRPr="00BF7D96" w:rsidRDefault="00020612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50C9" w:rsidRPr="00BF7D96" w:rsidRDefault="002F50C9" w:rsidP="000914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7D96">
        <w:rPr>
          <w:rFonts w:ascii="Times New Roman" w:hAnsi="Times New Roman" w:cs="Times New Roman"/>
          <w:b/>
          <w:sz w:val="24"/>
          <w:szCs w:val="24"/>
        </w:rPr>
        <w:t>Охват занимающихся.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4991100" cy="1447800"/>
            <wp:effectExtent l="0" t="0" r="0" b="0"/>
            <wp:docPr id="2" name="Диаграмма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F50C9" w:rsidRPr="00BF7D96" w:rsidRDefault="002F50C9" w:rsidP="000914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7D96">
        <w:rPr>
          <w:rFonts w:ascii="Times New Roman" w:hAnsi="Times New Roman" w:cs="Times New Roman"/>
          <w:b/>
          <w:sz w:val="24"/>
          <w:szCs w:val="24"/>
        </w:rPr>
        <w:t>Всего охвачено ДО</w:t>
      </w: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F50C9" w:rsidRPr="00BF7D96" w:rsidRDefault="002F50C9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572125" cy="1828800"/>
            <wp:effectExtent l="0" t="0" r="0" b="0"/>
            <wp:docPr id="1" name="Диаграмма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09141C" w:rsidRDefault="0009141C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9141C" w:rsidRDefault="0009141C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9141C" w:rsidRDefault="0009141C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9141C" w:rsidRDefault="0009141C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9141C" w:rsidRDefault="0009141C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E5F3E" w:rsidRPr="00BF7D96" w:rsidRDefault="002F50C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Удовлетворенность до</w:t>
      </w:r>
      <w:r w:rsidR="0009141C">
        <w:rPr>
          <w:rFonts w:ascii="Times New Roman" w:hAnsi="Times New Roman" w:cs="Times New Roman"/>
          <w:b/>
          <w:sz w:val="24"/>
          <w:szCs w:val="24"/>
          <w:u w:val="single"/>
        </w:rPr>
        <w:t>полнительным образованием в 2021</w:t>
      </w: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 xml:space="preserve"> году</w:t>
      </w:r>
    </w:p>
    <w:p w:rsidR="002F50C9" w:rsidRPr="00BF7D96" w:rsidRDefault="002F50C9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noProof/>
          <w:sz w:val="24"/>
          <w:szCs w:val="24"/>
          <w:u w:val="single"/>
          <w:lang w:eastAsia="ru-RU"/>
        </w:rPr>
        <w:drawing>
          <wp:inline distT="0" distB="0" distL="0" distR="0">
            <wp:extent cx="5486400" cy="2047875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020612" w:rsidRPr="00BF7D96" w:rsidRDefault="00020612" w:rsidP="0009141C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F154AA" w:rsidRPr="00BF7D96" w:rsidRDefault="00F154AA" w:rsidP="0009141C">
      <w:pPr>
        <w:spacing w:before="120"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F7D96">
        <w:rPr>
          <w:rFonts w:ascii="Times New Roman" w:eastAsia="Calibri" w:hAnsi="Times New Roman" w:cs="Times New Roman"/>
          <w:b/>
          <w:sz w:val="24"/>
          <w:szCs w:val="24"/>
        </w:rPr>
        <w:t>2. Система управления организацией</w:t>
      </w:r>
    </w:p>
    <w:p w:rsidR="00F154AA" w:rsidRPr="00BF7D96" w:rsidRDefault="00F154AA" w:rsidP="0009141C">
      <w:pPr>
        <w:spacing w:before="120"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F7D96">
        <w:rPr>
          <w:rFonts w:ascii="Times New Roman" w:eastAsia="Calibri" w:hAnsi="Times New Roman" w:cs="Times New Roman"/>
          <w:sz w:val="24"/>
          <w:szCs w:val="24"/>
        </w:rPr>
        <w:t>Управление осуществляется на принципах единоначалия и самоуправления.</w:t>
      </w:r>
    </w:p>
    <w:p w:rsidR="00F154AA" w:rsidRPr="00BF7D96" w:rsidRDefault="00F154AA" w:rsidP="0009141C">
      <w:pPr>
        <w:shd w:val="clear" w:color="auto" w:fill="FFFFFF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Органы управления, действующие в Школе</w:t>
      </w:r>
    </w:p>
    <w:tbl>
      <w:tblPr>
        <w:tblW w:w="5000" w:type="pct"/>
        <w:jc w:val="center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788"/>
        <w:gridCol w:w="7036"/>
      </w:tblGrid>
      <w:tr w:rsidR="00F154AA" w:rsidRPr="00BF7D96" w:rsidTr="00F154AA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  <w:hideMark/>
          </w:tcPr>
          <w:p w:rsidR="00F154AA" w:rsidRPr="00BF7D96" w:rsidRDefault="00F154AA" w:rsidP="0009141C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vAlign w:val="center"/>
            <w:hideMark/>
          </w:tcPr>
          <w:p w:rsidR="00F154AA" w:rsidRPr="00BF7D96" w:rsidRDefault="00F154AA" w:rsidP="0009141C">
            <w:pPr>
              <w:spacing w:before="120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F154AA" w:rsidRPr="00BF7D96" w:rsidTr="00F154AA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</w:r>
          </w:p>
        </w:tc>
      </w:tr>
      <w:tr w:rsidR="00F154AA" w:rsidRPr="00BF7D96" w:rsidTr="00F154AA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Школы, в том числе рассматривает вопросы: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аттестации, повышения квалификации педагогических работников;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F154AA" w:rsidRPr="00BF7D96" w:rsidTr="00F154AA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− разрешать конфликтные ситуации между работниками и администрацией образовательной организации;</w:t>
            </w:r>
          </w:p>
          <w:p w:rsidR="00F154AA" w:rsidRPr="00BF7D96" w:rsidRDefault="00F154AA" w:rsidP="0009141C">
            <w:pPr>
              <w:spacing w:before="120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</w:tbl>
    <w:p w:rsidR="00F154AA" w:rsidRPr="00BF7D96" w:rsidRDefault="00F154AA" w:rsidP="0009141C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Для осуществления учебно-методической работы в Школе создано </w:t>
      </w:r>
      <w:r w:rsidR="00CF56E9" w:rsidRPr="00BF7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пять</w:t>
      </w:r>
      <w:r w:rsidRPr="00BF7D9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предметных методических объединения:</w:t>
      </w:r>
    </w:p>
    <w:p w:rsidR="00F154AA" w:rsidRPr="00BF7D96" w:rsidRDefault="00CF56E9" w:rsidP="0009141C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−ШМО учителей математики, физики, информатики</w:t>
      </w:r>
      <w:r w:rsidR="00F154AA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154AA" w:rsidRPr="00BF7D96" w:rsidRDefault="00F154AA" w:rsidP="0009141C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−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ШМО учителей</w:t>
      </w:r>
      <w:r w:rsidR="00CF56E9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родного(тат) языка и литературы, русского языка и литературы, английского языка и немецкого языка</w:t>
      </w:r>
    </w:p>
    <w:p w:rsidR="00F154AA" w:rsidRPr="00BF7D96" w:rsidRDefault="00CF56E9" w:rsidP="0009141C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−</w:t>
      </w:r>
      <w:r w:rsidR="00F154AA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ШМО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учителей ИЗО, музыки, физической культуры, технологии и ОБЖ</w:t>
      </w:r>
      <w:r w:rsidR="00F154AA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F154AA" w:rsidRPr="00BF7D96" w:rsidRDefault="00CF56E9" w:rsidP="0009141C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F154AA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ШМО учителей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географии, биологии, химии, обществознания, истории, ОДНКНР;</w:t>
      </w:r>
    </w:p>
    <w:p w:rsidR="00CF56E9" w:rsidRPr="00BF7D96" w:rsidRDefault="00CF56E9" w:rsidP="0009141C">
      <w:pPr>
        <w:shd w:val="clear" w:color="auto" w:fill="FFFFFF"/>
        <w:spacing w:before="1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ШМО учителей начальных классов.</w:t>
      </w:r>
    </w:p>
    <w:p w:rsidR="00F154AA" w:rsidRPr="00BF7D96" w:rsidRDefault="00F154AA" w:rsidP="0009141C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учета мнения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и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родителей (законных представителей) несовершеннолетних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в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Школе действуют Совет </w:t>
      </w:r>
      <w:r w:rsidR="0009141C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и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Совет родителей.</w:t>
      </w:r>
    </w:p>
    <w:p w:rsidR="002F50C9" w:rsidRPr="00BF7D96" w:rsidRDefault="002F50C9" w:rsidP="0009141C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По итогам 2020 года система управления Школой оценивается как эффективная, позволяющая учесть мнение работников и всех участников образовательных отношений. В следующем году изменение системы управления не планируется.</w:t>
      </w:r>
    </w:p>
    <w:p w:rsidR="002F50C9" w:rsidRPr="00BF7D96" w:rsidRDefault="002F50C9" w:rsidP="0009141C">
      <w:pPr>
        <w:spacing w:before="120"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 2020 году систему управления внесли организационные изменения в связи с дистанционной работой и обучением. В перечень обязанностей заместителя директора по УВР добавили организацию контроля за созданием условий и качеством дистанционного обучения. Определили способы, чтобы оповещать учителей и собирать данные, которые затем автоматически обрабатывали и хранили на виртуальных дисках Школы.</w:t>
      </w:r>
    </w:p>
    <w:p w:rsidR="00AE2632" w:rsidRPr="00BF7D96" w:rsidRDefault="001C6725" w:rsidP="0009141C">
      <w:pPr>
        <w:tabs>
          <w:tab w:val="left" w:pos="2775"/>
          <w:tab w:val="center" w:pos="4819"/>
        </w:tabs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b/>
          <w:bCs/>
          <w:sz w:val="24"/>
          <w:szCs w:val="24"/>
        </w:rPr>
        <w:t>3. Оценка содержания и качества</w:t>
      </w:r>
      <w:r w:rsidR="00AE2632" w:rsidRPr="00BF7D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подготовки</w:t>
      </w:r>
      <w:r w:rsidRPr="00BF7D9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обучающихся</w:t>
      </w:r>
    </w:p>
    <w:p w:rsidR="001C6725" w:rsidRPr="00BF7D96" w:rsidRDefault="001C6725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Статистика показателей за 2017–2020 годы</w:t>
      </w:r>
    </w:p>
    <w:tbl>
      <w:tblPr>
        <w:tblW w:w="5000" w:type="pct"/>
        <w:tblLook w:val="04A0"/>
      </w:tblPr>
      <w:tblGrid>
        <w:gridCol w:w="738"/>
        <w:gridCol w:w="2582"/>
        <w:gridCol w:w="1623"/>
        <w:gridCol w:w="1827"/>
        <w:gridCol w:w="1488"/>
        <w:gridCol w:w="1530"/>
      </w:tblGrid>
      <w:tr w:rsidR="00E96CAD" w:rsidRPr="00BF7D96" w:rsidTr="00E96CAD">
        <w:tc>
          <w:tcPr>
            <w:tcW w:w="73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Параметры статистики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2018–2019</w:t>
            </w:r>
          </w:p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  <w:tc>
          <w:tcPr>
            <w:tcW w:w="18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2019–2020</w:t>
            </w:r>
          </w:p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br/>
              <w:t>учебный год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2020-2021</w:t>
            </w:r>
          </w:p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учебный год 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Конец года 2021год</w:t>
            </w:r>
          </w:p>
        </w:tc>
      </w:tr>
      <w:tr w:rsidR="00E96CAD" w:rsidRPr="00BF7D96" w:rsidTr="00E96CAD">
        <w:tc>
          <w:tcPr>
            <w:tcW w:w="7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Количество детей, обучавшихся на конец учебного года, в том числе: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27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E96CAD" w:rsidRPr="00BF7D96" w:rsidTr="00D31D7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27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88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30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96CAD" w:rsidRPr="00BF7D96" w:rsidTr="00D31D7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E96CAD" w:rsidRPr="00BF7D96" w:rsidTr="00E96CAD">
        <w:tc>
          <w:tcPr>
            <w:tcW w:w="7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Количество учеников, оставленных на повторное обучение: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CAD" w:rsidRPr="00BF7D96" w:rsidTr="00E96CAD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начальная школа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27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488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530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6CAD" w:rsidRPr="00BF7D96" w:rsidTr="00E96CAD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основная школа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82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6CAD" w:rsidRPr="00BF7D96" w:rsidTr="00E96CAD">
        <w:tc>
          <w:tcPr>
            <w:tcW w:w="7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Не получили аттестата: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CAD" w:rsidRPr="00BF7D96" w:rsidTr="00E96CAD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 xml:space="preserve">– об основном общем 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образовании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–</w:t>
            </w:r>
          </w:p>
        </w:tc>
        <w:tc>
          <w:tcPr>
            <w:tcW w:w="1827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488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  <w:tc>
          <w:tcPr>
            <w:tcW w:w="1530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6CAD" w:rsidRPr="00BF7D96" w:rsidTr="00E96CAD">
        <w:tc>
          <w:tcPr>
            <w:tcW w:w="73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582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Окончили школу с аттестатом</w:t>
            </w:r>
            <w:r w:rsidRPr="00BF7D96">
              <w:rPr>
                <w:rFonts w:ascii="Times New Roman" w:hAnsi="Times New Roman" w:cs="Times New Roman"/>
                <w:sz w:val="24"/>
                <w:szCs w:val="24"/>
              </w:rPr>
              <w:br/>
              <w:t>особого образца:</w:t>
            </w:r>
          </w:p>
        </w:tc>
        <w:tc>
          <w:tcPr>
            <w:tcW w:w="1623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88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30" w:type="dxa"/>
            <w:tcBorders>
              <w:top w:val="single" w:sz="6" w:space="0" w:color="222222"/>
              <w:left w:val="single" w:sz="6" w:space="0" w:color="222222"/>
              <w:bottom w:val="nil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6CAD" w:rsidRPr="00BF7D96" w:rsidTr="00D31D7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2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 в основной школе</w:t>
            </w:r>
          </w:p>
        </w:tc>
        <w:tc>
          <w:tcPr>
            <w:tcW w:w="1623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27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88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0" w:type="dxa"/>
            <w:tcBorders>
              <w:top w:val="nil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E96CAD" w:rsidRPr="00BF7D96" w:rsidRDefault="00E96CAD" w:rsidP="00E96CA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</w:p>
        </w:tc>
      </w:tr>
    </w:tbl>
    <w:p w:rsidR="001C6725" w:rsidRPr="00BF7D96" w:rsidRDefault="001C6725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Приведенная статистика показывает, что положительная динамика успешного освоения основных образовательных программ сохраняется, при этом стабильно растет количество обучающихся Школы.</w:t>
      </w:r>
    </w:p>
    <w:p w:rsidR="001C6725" w:rsidRPr="00BF7D96" w:rsidRDefault="001C6725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Обучающихся с ОВЗ и инвалидностью в 202</w:t>
      </w:r>
      <w:r w:rsidR="00E96CAD">
        <w:rPr>
          <w:rFonts w:ascii="Times New Roman" w:hAnsi="Times New Roman" w:cs="Times New Roman"/>
          <w:sz w:val="24"/>
          <w:szCs w:val="24"/>
        </w:rPr>
        <w:t>1</w:t>
      </w:r>
      <w:r w:rsidRPr="00BF7D96">
        <w:rPr>
          <w:rFonts w:ascii="Times New Roman" w:hAnsi="Times New Roman" w:cs="Times New Roman"/>
          <w:sz w:val="24"/>
          <w:szCs w:val="24"/>
        </w:rPr>
        <w:t xml:space="preserve"> году в Школе не было.</w:t>
      </w:r>
    </w:p>
    <w:p w:rsidR="001C6725" w:rsidRPr="00BF7D96" w:rsidRDefault="00E96CAD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</w:t>
      </w:r>
      <w:r w:rsidR="001C6725" w:rsidRPr="00BF7D96">
        <w:rPr>
          <w:rFonts w:ascii="Times New Roman" w:hAnsi="Times New Roman" w:cs="Times New Roman"/>
          <w:sz w:val="24"/>
          <w:szCs w:val="24"/>
        </w:rPr>
        <w:t xml:space="preserve"> году Школа продолжает успешно реализовывать рабочие программы «Второй иностранный язык: </w:t>
      </w:r>
      <w:r w:rsidR="004F7F16" w:rsidRPr="00BF7D96">
        <w:rPr>
          <w:rFonts w:ascii="Times New Roman" w:hAnsi="Times New Roman" w:cs="Times New Roman"/>
          <w:sz w:val="24"/>
          <w:szCs w:val="24"/>
        </w:rPr>
        <w:t>«немецкий», «Родной язык: татарский</w:t>
      </w:r>
      <w:r w:rsidR="001C6725" w:rsidRPr="00BF7D96">
        <w:rPr>
          <w:rFonts w:ascii="Times New Roman" w:hAnsi="Times New Roman" w:cs="Times New Roman"/>
          <w:sz w:val="24"/>
          <w:szCs w:val="24"/>
        </w:rPr>
        <w:t xml:space="preserve">», «Родная литература: </w:t>
      </w:r>
      <w:r w:rsidR="004F7F16" w:rsidRPr="00BF7D96">
        <w:rPr>
          <w:rFonts w:ascii="Times New Roman" w:hAnsi="Times New Roman" w:cs="Times New Roman"/>
          <w:sz w:val="24"/>
          <w:szCs w:val="24"/>
        </w:rPr>
        <w:t>татарская</w:t>
      </w:r>
      <w:r w:rsidR="001C6725" w:rsidRPr="00BF7D96">
        <w:rPr>
          <w:rFonts w:ascii="Times New Roman" w:hAnsi="Times New Roman" w:cs="Times New Roman"/>
          <w:sz w:val="24"/>
          <w:szCs w:val="24"/>
        </w:rPr>
        <w:t>», которые внесли в основные образовательные программы основного общего  образования в 2016 году. </w:t>
      </w:r>
    </w:p>
    <w:p w:rsidR="004F7F16" w:rsidRPr="00BF7D96" w:rsidRDefault="004F7F16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C6725" w:rsidRPr="00BF7D96" w:rsidRDefault="001C6725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Количество </w:t>
      </w:r>
      <w:r w:rsidR="002607E1" w:rsidRPr="00BF7D96">
        <w:rPr>
          <w:rFonts w:ascii="Times New Roman" w:hAnsi="Times New Roman" w:cs="Times New Roman"/>
          <w:sz w:val="24"/>
          <w:szCs w:val="24"/>
        </w:rPr>
        <w:t>обучающихся</w:t>
      </w:r>
      <w:r w:rsidRPr="00BF7D96">
        <w:rPr>
          <w:rFonts w:ascii="Times New Roman" w:hAnsi="Times New Roman" w:cs="Times New Roman"/>
          <w:sz w:val="24"/>
          <w:szCs w:val="24"/>
        </w:rPr>
        <w:t xml:space="preserve">, которые изучают </w:t>
      </w:r>
      <w:r w:rsidR="002607E1" w:rsidRPr="00BF7D96">
        <w:rPr>
          <w:rFonts w:ascii="Times New Roman" w:hAnsi="Times New Roman" w:cs="Times New Roman"/>
          <w:sz w:val="24"/>
          <w:szCs w:val="24"/>
        </w:rPr>
        <w:t>второй иностранный язык</w:t>
      </w:r>
    </w:p>
    <w:p w:rsidR="002607E1" w:rsidRPr="00BF7D96" w:rsidRDefault="002607E1" w:rsidP="0009141C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BF7D96">
        <w:rPr>
          <w:rFonts w:ascii="Times New Roman" w:eastAsia="Times New Roman" w:hAnsi="Times New Roman" w:cs="Times New Roman"/>
          <w:noProof/>
          <w:sz w:val="20"/>
          <w:szCs w:val="20"/>
          <w:lang w:eastAsia="ru-RU"/>
        </w:rPr>
        <w:drawing>
          <wp:inline distT="0" distB="0" distL="0" distR="0">
            <wp:extent cx="5724525" cy="1228725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F62D66" w:rsidRPr="00BF7D96" w:rsidRDefault="00AE2632" w:rsidP="000914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>Краткий анализ динамики результатов успеваемости и качества знаний</w:t>
      </w:r>
    </w:p>
    <w:p w:rsidR="00E96CAD" w:rsidRDefault="00AE2632" w:rsidP="000914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Результаты освоения учащимися программ начального общего образования по </w:t>
      </w:r>
      <w:r w:rsidR="00E96CAD">
        <w:rPr>
          <w:rFonts w:ascii="Times New Roman" w:eastAsia="Times New Roman" w:hAnsi="Times New Roman" w:cs="Times New Roman"/>
          <w:sz w:val="24"/>
          <w:szCs w:val="24"/>
        </w:rPr>
        <w:t>показателю «успеваемость» в 2021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году</w:t>
      </w:r>
    </w:p>
    <w:p w:rsidR="00E96CAD" w:rsidRDefault="00E96CAD" w:rsidP="000914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96CAD" w:rsidRPr="00BF7D96" w:rsidRDefault="00E96CAD" w:rsidP="000914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802"/>
        <w:gridCol w:w="1237"/>
        <w:gridCol w:w="446"/>
        <w:gridCol w:w="572"/>
        <w:gridCol w:w="1271"/>
        <w:gridCol w:w="773"/>
        <w:gridCol w:w="786"/>
        <w:gridCol w:w="653"/>
        <w:gridCol w:w="560"/>
        <w:gridCol w:w="321"/>
        <w:gridCol w:w="560"/>
        <w:gridCol w:w="321"/>
        <w:gridCol w:w="882"/>
        <w:gridCol w:w="604"/>
      </w:tblGrid>
      <w:tr w:rsidR="004F7F16" w:rsidRPr="00BF7D96" w:rsidTr="00F62D66">
        <w:trPr>
          <w:trHeight w:val="307"/>
        </w:trPr>
        <w:tc>
          <w:tcPr>
            <w:tcW w:w="8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Классы</w:t>
            </w:r>
          </w:p>
        </w:tc>
        <w:tc>
          <w:tcPr>
            <w:tcW w:w="1237" w:type="dxa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Всегообуч-ся</w:t>
            </w:r>
          </w:p>
        </w:tc>
        <w:tc>
          <w:tcPr>
            <w:tcW w:w="1018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Из них успевают</w:t>
            </w:r>
          </w:p>
        </w:tc>
        <w:tc>
          <w:tcPr>
            <w:tcW w:w="2044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Окончили год</w:t>
            </w:r>
          </w:p>
        </w:tc>
        <w:tc>
          <w:tcPr>
            <w:tcW w:w="1439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Окончили год</w:t>
            </w:r>
          </w:p>
        </w:tc>
        <w:tc>
          <w:tcPr>
            <w:tcW w:w="1762" w:type="dxa"/>
            <w:gridSpan w:val="4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Не успевают</w:t>
            </w:r>
          </w:p>
        </w:tc>
        <w:tc>
          <w:tcPr>
            <w:tcW w:w="1486" w:type="dxa"/>
            <w:gridSpan w:val="2"/>
            <w:vMerge w:val="restart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Переведеныусловно</w:t>
            </w:r>
          </w:p>
        </w:tc>
      </w:tr>
      <w:tr w:rsidR="004F7F16" w:rsidRPr="00BF7D96" w:rsidTr="004F7F16">
        <w:trPr>
          <w:trHeight w:val="702"/>
        </w:trPr>
        <w:tc>
          <w:tcPr>
            <w:tcW w:w="8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7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18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044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Всего</w:t>
            </w:r>
          </w:p>
        </w:tc>
        <w:tc>
          <w:tcPr>
            <w:tcW w:w="1439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81" w:type="dxa"/>
            <w:gridSpan w:val="2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Из них н/а</w:t>
            </w:r>
          </w:p>
        </w:tc>
        <w:tc>
          <w:tcPr>
            <w:tcW w:w="881" w:type="dxa"/>
            <w:gridSpan w:val="2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486" w:type="dxa"/>
            <w:gridSpan w:val="2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F7F16" w:rsidRPr="00BF7D96" w:rsidTr="00F62D66">
        <w:trPr>
          <w:trHeight w:val="433"/>
        </w:trPr>
        <w:tc>
          <w:tcPr>
            <w:tcW w:w="8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37" w:type="dxa"/>
            <w:vMerge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ind w:left="75" w:right="75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«4» и «5»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«5»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AE2632" w:rsidRPr="00BF7D96" w:rsidRDefault="00AE2632" w:rsidP="0009141C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E96CAD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6CAD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3а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6CAD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3б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6CAD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6CAD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96CAD" w:rsidRPr="00BF7D96" w:rsidTr="00F62D66">
        <w:tc>
          <w:tcPr>
            <w:tcW w:w="80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Итого</w:t>
            </w:r>
          </w:p>
        </w:tc>
        <w:tc>
          <w:tcPr>
            <w:tcW w:w="12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127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7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87.5</w:t>
            </w:r>
          </w:p>
        </w:tc>
        <w:tc>
          <w:tcPr>
            <w:tcW w:w="78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5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2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0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96CAD" w:rsidRPr="00BF7D96" w:rsidRDefault="00E96CAD" w:rsidP="00E96CAD">
            <w:pPr>
              <w:spacing w:before="100" w:beforeAutospacing="1"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2142EE" w:rsidRPr="00BF7D96" w:rsidRDefault="00AE2632" w:rsidP="0009141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Если сравнить результаты освоения обучающимися программ начального общего образования по </w:t>
      </w:r>
      <w:r w:rsidR="00E96CAD">
        <w:rPr>
          <w:rFonts w:ascii="Times New Roman" w:eastAsia="Times New Roman" w:hAnsi="Times New Roman" w:cs="Times New Roman"/>
          <w:sz w:val="24"/>
          <w:szCs w:val="24"/>
        </w:rPr>
        <w:t>показателю «успеваемость» в 2021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году с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результатами освоения учащимися программ начального общего образования по показателю «успеваемость» </w:t>
      </w:r>
      <w:r w:rsidR="00E96CAD">
        <w:rPr>
          <w:rFonts w:ascii="Times New Roman" w:eastAsia="Times New Roman" w:hAnsi="Times New Roman" w:cs="Times New Roman"/>
          <w:sz w:val="24"/>
          <w:szCs w:val="24"/>
        </w:rPr>
        <w:t>в 2020 (87.5</w:t>
      </w:r>
      <w:r w:rsidR="002142EE" w:rsidRPr="00BF7D96">
        <w:rPr>
          <w:rFonts w:ascii="Times New Roman" w:eastAsia="Times New Roman" w:hAnsi="Times New Roman" w:cs="Times New Roman"/>
          <w:sz w:val="24"/>
          <w:szCs w:val="24"/>
        </w:rPr>
        <w:t>%)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году, то можно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>отметить, что процент учащихся, оконч</w:t>
      </w:r>
      <w:r w:rsidR="00E96CAD">
        <w:rPr>
          <w:rFonts w:ascii="Times New Roman" w:eastAsia="Times New Roman" w:hAnsi="Times New Roman" w:cs="Times New Roman"/>
          <w:sz w:val="24"/>
          <w:szCs w:val="24"/>
        </w:rPr>
        <w:t>ивших на «4» и «5» стабилен.</w:t>
      </w:r>
    </w:p>
    <w:p w:rsidR="00E96CAD" w:rsidRDefault="00E96CAD" w:rsidP="0009141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E2632" w:rsidRPr="00BF7D96" w:rsidRDefault="00AE2632" w:rsidP="0009141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Результаты освоения учащимися программ основного общего образования по </w:t>
      </w:r>
      <w:r w:rsidR="00E96CAD">
        <w:rPr>
          <w:rFonts w:ascii="Times New Roman" w:eastAsia="Times New Roman" w:hAnsi="Times New Roman" w:cs="Times New Roman"/>
          <w:sz w:val="24"/>
          <w:szCs w:val="24"/>
        </w:rPr>
        <w:t>показателю «успеваемость» в 2021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году</w:t>
      </w:r>
    </w:p>
    <w:tbl>
      <w:tblPr>
        <w:tblStyle w:val="a3"/>
        <w:tblW w:w="5000" w:type="pct"/>
        <w:tblLook w:val="0600"/>
      </w:tblPr>
      <w:tblGrid>
        <w:gridCol w:w="977"/>
        <w:gridCol w:w="808"/>
        <w:gridCol w:w="696"/>
        <w:gridCol w:w="576"/>
        <w:gridCol w:w="953"/>
        <w:gridCol w:w="636"/>
        <w:gridCol w:w="887"/>
        <w:gridCol w:w="636"/>
        <w:gridCol w:w="696"/>
        <w:gridCol w:w="416"/>
        <w:gridCol w:w="696"/>
        <w:gridCol w:w="416"/>
        <w:gridCol w:w="1000"/>
        <w:gridCol w:w="461"/>
      </w:tblGrid>
      <w:tr w:rsidR="00C04566" w:rsidRPr="00BF7D96" w:rsidTr="002142EE">
        <w:trPr>
          <w:trHeight w:val="834"/>
        </w:trPr>
        <w:tc>
          <w:tcPr>
            <w:tcW w:w="496" w:type="pct"/>
            <w:vMerge w:val="restar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Классы</w:t>
            </w:r>
          </w:p>
        </w:tc>
        <w:tc>
          <w:tcPr>
            <w:tcW w:w="410" w:type="pct"/>
            <w:vMerge w:val="restar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Всего</w:t>
            </w: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обуч-ся</w:t>
            </w:r>
          </w:p>
        </w:tc>
        <w:tc>
          <w:tcPr>
            <w:tcW w:w="645" w:type="pct"/>
            <w:gridSpan w:val="2"/>
            <w:vMerge w:val="restar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Из них</w:t>
            </w: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успевают</w:t>
            </w:r>
          </w:p>
        </w:tc>
        <w:tc>
          <w:tcPr>
            <w:tcW w:w="804" w:type="pct"/>
            <w:gridSpan w:val="2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Окончили</w:t>
            </w: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</w:t>
            </w:r>
          </w:p>
        </w:tc>
        <w:tc>
          <w:tcPr>
            <w:tcW w:w="775" w:type="pct"/>
            <w:gridSpan w:val="2"/>
            <w:vMerge w:val="restar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Окончили</w:t>
            </w: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год</w:t>
            </w:r>
          </w:p>
        </w:tc>
        <w:tc>
          <w:tcPr>
            <w:tcW w:w="1128" w:type="pct"/>
            <w:gridSpan w:val="4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Не успевают</w:t>
            </w:r>
          </w:p>
        </w:tc>
        <w:tc>
          <w:tcPr>
            <w:tcW w:w="741" w:type="pct"/>
            <w:gridSpan w:val="2"/>
            <w:vMerge w:val="restar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Переведены</w:t>
            </w: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условно</w:t>
            </w:r>
          </w:p>
        </w:tc>
      </w:tr>
      <w:tr w:rsidR="00C04566" w:rsidRPr="00BF7D96" w:rsidTr="002142EE">
        <w:tc>
          <w:tcPr>
            <w:tcW w:w="496" w:type="pct"/>
            <w:vMerge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0" w:type="pct"/>
            <w:vMerge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645" w:type="pct"/>
            <w:gridSpan w:val="2"/>
            <w:vMerge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04" w:type="pct"/>
            <w:gridSpan w:val="2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Всего</w:t>
            </w:r>
          </w:p>
        </w:tc>
        <w:tc>
          <w:tcPr>
            <w:tcW w:w="775" w:type="pct"/>
            <w:gridSpan w:val="2"/>
            <w:vMerge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4" w:type="pct"/>
            <w:gridSpan w:val="2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Из них н/а</w:t>
            </w:r>
          </w:p>
        </w:tc>
        <w:tc>
          <w:tcPr>
            <w:tcW w:w="564" w:type="pct"/>
            <w:gridSpan w:val="2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41" w:type="pct"/>
            <w:gridSpan w:val="2"/>
            <w:vMerge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F13C5" w:rsidRPr="00BF7D96" w:rsidTr="002142EE">
        <w:tc>
          <w:tcPr>
            <w:tcW w:w="496" w:type="pct"/>
            <w:vMerge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10" w:type="pct"/>
            <w:vMerge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53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292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511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«4» и «5»</w:t>
            </w:r>
          </w:p>
        </w:tc>
        <w:tc>
          <w:tcPr>
            <w:tcW w:w="293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464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«5»</w:t>
            </w:r>
          </w:p>
        </w:tc>
        <w:tc>
          <w:tcPr>
            <w:tcW w:w="311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353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Кол-</w:t>
            </w: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</w:t>
            </w:r>
          </w:p>
        </w:tc>
        <w:tc>
          <w:tcPr>
            <w:tcW w:w="211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353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Кол-</w:t>
            </w: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во</w:t>
            </w:r>
          </w:p>
        </w:tc>
        <w:tc>
          <w:tcPr>
            <w:tcW w:w="211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507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Кол-во</w:t>
            </w:r>
          </w:p>
        </w:tc>
        <w:tc>
          <w:tcPr>
            <w:tcW w:w="234" w:type="pct"/>
          </w:tcPr>
          <w:p w:rsidR="00AE2632" w:rsidRPr="00BF7D96" w:rsidRDefault="00AE2632" w:rsidP="0009141C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</w:tr>
      <w:tr w:rsidR="009B5BD6" w:rsidRPr="00BF7D96" w:rsidTr="002142EE">
        <w:tc>
          <w:tcPr>
            <w:tcW w:w="496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410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2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66.6</w:t>
            </w:r>
          </w:p>
        </w:tc>
        <w:tc>
          <w:tcPr>
            <w:tcW w:w="464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07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4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B5BD6" w:rsidRPr="00BF7D96" w:rsidTr="002142EE">
        <w:tc>
          <w:tcPr>
            <w:tcW w:w="496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410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" w:type="pct"/>
          </w:tcPr>
          <w:p w:rsidR="009B5BD6" w:rsidRPr="009B5BD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64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" w:type="pct"/>
          </w:tcPr>
          <w:p w:rsidR="009B5BD6" w:rsidRPr="009B5BD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07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4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B5BD6" w:rsidRPr="00BF7D96" w:rsidTr="002142EE">
        <w:tc>
          <w:tcPr>
            <w:tcW w:w="496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410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64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07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34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B5BD6" w:rsidRPr="00BF7D96" w:rsidTr="002142EE">
        <w:tc>
          <w:tcPr>
            <w:tcW w:w="496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410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2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9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4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07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4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B5BD6" w:rsidRPr="00BF7D96" w:rsidTr="002142EE">
        <w:tc>
          <w:tcPr>
            <w:tcW w:w="496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410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2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4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07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4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9B5BD6" w:rsidRPr="00BF7D96" w:rsidTr="002142EE">
        <w:tc>
          <w:tcPr>
            <w:tcW w:w="496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Итого</w:t>
            </w:r>
          </w:p>
        </w:tc>
        <w:tc>
          <w:tcPr>
            <w:tcW w:w="410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2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</w:tc>
        <w:tc>
          <w:tcPr>
            <w:tcW w:w="5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66.6</w:t>
            </w:r>
          </w:p>
        </w:tc>
        <w:tc>
          <w:tcPr>
            <w:tcW w:w="464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33.3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353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11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507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234" w:type="pct"/>
          </w:tcPr>
          <w:p w:rsidR="009B5BD6" w:rsidRPr="00BF7D96" w:rsidRDefault="009B5BD6" w:rsidP="009B5BD6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</w:tbl>
    <w:p w:rsidR="00AE2632" w:rsidRPr="00BF7D96" w:rsidRDefault="00AE2632" w:rsidP="0009141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Если сравнить результаты освоения обучающимися программ основного общего образования по </w:t>
      </w:r>
      <w:r w:rsidR="009B5BD6">
        <w:rPr>
          <w:rFonts w:ascii="Times New Roman" w:eastAsia="Times New Roman" w:hAnsi="Times New Roman" w:cs="Times New Roman"/>
          <w:sz w:val="24"/>
          <w:szCs w:val="24"/>
        </w:rPr>
        <w:t>показателю «успеваемость» в 2021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году с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результатами освоения учащимися программ основного общего образования по </w:t>
      </w:r>
      <w:r w:rsidR="002142EE" w:rsidRPr="00BF7D96">
        <w:rPr>
          <w:rFonts w:ascii="Times New Roman" w:eastAsia="Times New Roman" w:hAnsi="Times New Roman" w:cs="Times New Roman"/>
          <w:sz w:val="24"/>
          <w:szCs w:val="24"/>
        </w:rPr>
        <w:t>показателю «успеваемость» в 20</w:t>
      </w:r>
      <w:r w:rsidR="009B5BD6">
        <w:rPr>
          <w:rFonts w:ascii="Times New Roman" w:eastAsia="Times New Roman" w:hAnsi="Times New Roman" w:cs="Times New Roman"/>
          <w:sz w:val="24"/>
          <w:szCs w:val="24"/>
        </w:rPr>
        <w:t>20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году, то можно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отметить, что процент учащихся, окончивших на «4» и «5», снизился на 1,7 процента </w:t>
      </w:r>
      <w:r w:rsidR="009B5BD6">
        <w:rPr>
          <w:rFonts w:ascii="Times New Roman" w:eastAsia="Times New Roman" w:hAnsi="Times New Roman" w:cs="Times New Roman"/>
          <w:sz w:val="24"/>
          <w:szCs w:val="24"/>
        </w:rPr>
        <w:t>(в 2020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был 33,7%), процент учащихся, окончивших на</w:t>
      </w:r>
      <w:r w:rsidRPr="00BF7D96">
        <w:rPr>
          <w:rFonts w:ascii="Times New Roman" w:eastAsia="Times New Roman" w:hAnsi="Times New Roman" w:cs="Times New Roman"/>
          <w:sz w:val="24"/>
          <w:szCs w:val="24"/>
          <w:lang w:val="en-US"/>
        </w:rPr>
        <w:t> </w:t>
      </w:r>
      <w:r w:rsidR="009B5BD6">
        <w:rPr>
          <w:rFonts w:ascii="Times New Roman" w:eastAsia="Times New Roman" w:hAnsi="Times New Roman" w:cs="Times New Roman"/>
          <w:sz w:val="24"/>
          <w:szCs w:val="24"/>
        </w:rPr>
        <w:t>«5», стабилен (в 2021</w:t>
      </w:r>
      <w:r w:rsidRPr="00BF7D96">
        <w:rPr>
          <w:rFonts w:ascii="Times New Roman" w:eastAsia="Times New Roman" w:hAnsi="Times New Roman" w:cs="Times New Roman"/>
          <w:sz w:val="24"/>
          <w:szCs w:val="24"/>
        </w:rPr>
        <w:t xml:space="preserve"> – 2,3%).</w:t>
      </w:r>
    </w:p>
    <w:p w:rsidR="002607E1" w:rsidRPr="00BF7D96" w:rsidRDefault="009B5BD6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</w:t>
      </w:r>
      <w:r w:rsidR="002607E1" w:rsidRPr="00BF7D96">
        <w:rPr>
          <w:rFonts w:ascii="Times New Roman" w:hAnsi="Times New Roman" w:cs="Times New Roman"/>
          <w:sz w:val="24"/>
          <w:szCs w:val="24"/>
        </w:rPr>
        <w:t xml:space="preserve"> году учащиеся 9-х классов успешно сдали итоговое собеседование по русскому языку в качестве допуска к государственной итоговой аттестации. По итогам испытания все получили «зачет» за итоговое собеседование.</w:t>
      </w:r>
    </w:p>
    <w:p w:rsidR="002607E1" w:rsidRPr="00BF7D96" w:rsidRDefault="002607E1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Руководителям школьных методических объединений было рекомендовано:</w:t>
      </w:r>
    </w:p>
    <w:p w:rsidR="002607E1" w:rsidRPr="00BF7D96" w:rsidRDefault="002607E1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•</w:t>
      </w:r>
      <w:r w:rsidRPr="00BF7D96">
        <w:rPr>
          <w:rFonts w:ascii="Times New Roman" w:hAnsi="Times New Roman" w:cs="Times New Roman"/>
          <w:sz w:val="24"/>
          <w:szCs w:val="24"/>
        </w:rPr>
        <w:tab/>
        <w:t>спланировать коррекционную работу, чтобы устранить пробелы;</w:t>
      </w:r>
    </w:p>
    <w:p w:rsidR="002607E1" w:rsidRPr="00BF7D96" w:rsidRDefault="002607E1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•</w:t>
      </w:r>
      <w:r w:rsidRPr="00BF7D96">
        <w:rPr>
          <w:rFonts w:ascii="Times New Roman" w:hAnsi="Times New Roman" w:cs="Times New Roman"/>
          <w:sz w:val="24"/>
          <w:szCs w:val="24"/>
        </w:rPr>
        <w:tab/>
        <w:t>организовать повторение по темам, проблемным для класса в целом;</w:t>
      </w:r>
    </w:p>
    <w:p w:rsidR="002607E1" w:rsidRPr="00BF7D96" w:rsidRDefault="002607E1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•</w:t>
      </w:r>
      <w:r w:rsidRPr="00BF7D96">
        <w:rPr>
          <w:rFonts w:ascii="Times New Roman" w:hAnsi="Times New Roman" w:cs="Times New Roman"/>
          <w:sz w:val="24"/>
          <w:szCs w:val="24"/>
        </w:rPr>
        <w:tab/>
        <w:t>провести индивидуальные тренировочные упражнения по разделам учебного курса, которые вызвали наибольшие затруднения;</w:t>
      </w:r>
    </w:p>
    <w:p w:rsidR="002607E1" w:rsidRPr="00BF7D96" w:rsidRDefault="002607E1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•</w:t>
      </w:r>
      <w:r w:rsidRPr="00BF7D96">
        <w:rPr>
          <w:rFonts w:ascii="Times New Roman" w:hAnsi="Times New Roman" w:cs="Times New Roman"/>
          <w:sz w:val="24"/>
          <w:szCs w:val="24"/>
        </w:rPr>
        <w:tab/>
        <w:t>организовать на уроках работу с текстовой информацией, что должно сформировать коммуникативную компетентность школьника: погружаясь в текст, грамотно его интерпретировать, выделять разные виды информации и использовать ее в своей работе;</w:t>
      </w:r>
    </w:p>
    <w:p w:rsidR="002607E1" w:rsidRPr="00BF7D96" w:rsidRDefault="002607E1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•</w:t>
      </w:r>
      <w:r w:rsidRPr="00BF7D96">
        <w:rPr>
          <w:rFonts w:ascii="Times New Roman" w:hAnsi="Times New Roman" w:cs="Times New Roman"/>
          <w:sz w:val="24"/>
          <w:szCs w:val="24"/>
        </w:rPr>
        <w:tab/>
        <w:t>совершенствовать навыки работы учеников со справочной литературой.</w:t>
      </w:r>
    </w:p>
    <w:p w:rsidR="0085784E" w:rsidRPr="00BF7D96" w:rsidRDefault="002607E1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Повторная диагностика в виде контрольной работы по типу ВПР показала положительную динамику: 90% учеников справились с заданиями, которые вызвали затруднения на осенних ВПР.</w:t>
      </w:r>
    </w:p>
    <w:p w:rsidR="002607E1" w:rsidRPr="00BF7D96" w:rsidRDefault="002607E1" w:rsidP="0009141C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2607E1" w:rsidRPr="00BF7D96" w:rsidRDefault="002607E1" w:rsidP="0009141C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BF7D96">
        <w:rPr>
          <w:rFonts w:ascii="Times New Roman" w:hAnsi="Times New Roman" w:cs="Times New Roman"/>
          <w:b/>
          <w:color w:val="FF0000"/>
          <w:sz w:val="24"/>
          <w:szCs w:val="24"/>
        </w:rPr>
        <w:t>4. Оценка организации учебного процесса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Образовательная деятельность в Школе осуществляется по пятидневной учебной неделе для 1-х классов, по шестид</w:t>
      </w:r>
      <w:r w:rsidR="002142EE" w:rsidRPr="00BF7D96">
        <w:rPr>
          <w:rFonts w:ascii="Times New Roman" w:hAnsi="Times New Roman" w:cs="Times New Roman"/>
          <w:sz w:val="24"/>
          <w:szCs w:val="24"/>
        </w:rPr>
        <w:t>невной учебной неделе – для 2–9</w:t>
      </w:r>
      <w:r w:rsidRPr="00BF7D96">
        <w:rPr>
          <w:rFonts w:ascii="Times New Roman" w:hAnsi="Times New Roman" w:cs="Times New Roman"/>
          <w:sz w:val="24"/>
          <w:szCs w:val="24"/>
        </w:rPr>
        <w:t xml:space="preserve">-х классов. Занятия проводятся в одну смену </w:t>
      </w:r>
      <w:r w:rsidR="002142EE" w:rsidRPr="00BF7D96">
        <w:rPr>
          <w:rFonts w:ascii="Times New Roman" w:hAnsi="Times New Roman" w:cs="Times New Roman"/>
          <w:sz w:val="24"/>
          <w:szCs w:val="24"/>
        </w:rPr>
        <w:t>.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В соответствии с СП 3.1/2.43598-20 и методическими рекомендациями по организации начала работы образовательных организаций </w:t>
      </w:r>
      <w:r w:rsidR="003C1212" w:rsidRPr="00BF7D96">
        <w:rPr>
          <w:rFonts w:ascii="Times New Roman" w:hAnsi="Times New Roman" w:cs="Times New Roman"/>
          <w:sz w:val="24"/>
          <w:szCs w:val="24"/>
        </w:rPr>
        <w:t xml:space="preserve">Мензелинского муниципального района РТ </w:t>
      </w:r>
      <w:r w:rsidR="007967ED">
        <w:rPr>
          <w:rFonts w:ascii="Times New Roman" w:hAnsi="Times New Roman" w:cs="Times New Roman"/>
          <w:sz w:val="24"/>
          <w:szCs w:val="24"/>
        </w:rPr>
        <w:t> в 2021/22</w:t>
      </w:r>
      <w:r w:rsidRPr="00BF7D96">
        <w:rPr>
          <w:rFonts w:ascii="Times New Roman" w:hAnsi="Times New Roman" w:cs="Times New Roman"/>
          <w:sz w:val="24"/>
          <w:szCs w:val="24"/>
        </w:rPr>
        <w:t xml:space="preserve"> учебном году Школа:</w:t>
      </w:r>
    </w:p>
    <w:p w:rsidR="002607E1" w:rsidRPr="00BF7D96" w:rsidRDefault="003C1212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1</w:t>
      </w:r>
      <w:r w:rsidR="002607E1" w:rsidRPr="00BF7D96">
        <w:rPr>
          <w:rFonts w:ascii="Times New Roman" w:hAnsi="Times New Roman" w:cs="Times New Roman"/>
          <w:sz w:val="24"/>
          <w:szCs w:val="24"/>
        </w:rPr>
        <w:t>. Закрепила классы за кабинетами;</w:t>
      </w:r>
    </w:p>
    <w:p w:rsidR="002607E1" w:rsidRPr="00BF7D96" w:rsidRDefault="003C1212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2607E1" w:rsidRPr="00BF7D96">
        <w:rPr>
          <w:rFonts w:ascii="Times New Roman" w:hAnsi="Times New Roman" w:cs="Times New Roman"/>
          <w:sz w:val="24"/>
          <w:szCs w:val="24"/>
        </w:rPr>
        <w:t>. Составила и утвердила графики уборки, проветривания кабинетов и рекреаций;</w:t>
      </w:r>
    </w:p>
    <w:p w:rsidR="002607E1" w:rsidRPr="00BF7D96" w:rsidRDefault="003C1212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3</w:t>
      </w:r>
      <w:r w:rsidR="002607E1" w:rsidRPr="00BF7D96">
        <w:rPr>
          <w:rFonts w:ascii="Times New Roman" w:hAnsi="Times New Roman" w:cs="Times New Roman"/>
          <w:sz w:val="24"/>
          <w:szCs w:val="24"/>
        </w:rPr>
        <w:t>. Подготовила расписание работы столовой и приема пищи с учетом дистанцированной рассадки классов, учеников к накрыванию в столовой не допускали;</w:t>
      </w:r>
    </w:p>
    <w:p w:rsidR="002607E1" w:rsidRPr="00BF7D96" w:rsidRDefault="003C1212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4</w:t>
      </w:r>
      <w:r w:rsidR="002607E1" w:rsidRPr="00BF7D96">
        <w:rPr>
          <w:rFonts w:ascii="Times New Roman" w:hAnsi="Times New Roman" w:cs="Times New Roman"/>
          <w:sz w:val="24"/>
          <w:szCs w:val="24"/>
        </w:rPr>
        <w:t>. Разместила на сайте школы необходимую информацию об антикоронавирусных мерах, ссылки распространяли по официальным родительским группам в WhatsApp;</w:t>
      </w:r>
    </w:p>
    <w:p w:rsidR="003C1212" w:rsidRPr="00BF7D96" w:rsidRDefault="003C1212" w:rsidP="0009141C">
      <w:pPr>
        <w:spacing w:after="0"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5</w:t>
      </w:r>
      <w:r w:rsidR="002607E1" w:rsidRPr="00BF7D96">
        <w:rPr>
          <w:rFonts w:ascii="Times New Roman" w:hAnsi="Times New Roman" w:cs="Times New Roman"/>
          <w:sz w:val="24"/>
          <w:szCs w:val="24"/>
        </w:rPr>
        <w:t>. Закупила бесконтактные термометры, тепловизоры – два стационарных на главные входы, один ручной, рециркуляторы передвижные и настенные для каждого кабинета, средства и устройства для антисептической обработки рук, маски многоразового использования, маски медицинские, перчатки. Запасы регулярно пополняются, чтобы их хватало на два месяца.</w:t>
      </w:r>
    </w:p>
    <w:p w:rsidR="003E5F3E" w:rsidRPr="00BF7D96" w:rsidRDefault="003253A3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Востребованность выпускников</w:t>
      </w:r>
    </w:p>
    <w:p w:rsidR="0094721C" w:rsidRPr="00BF7D96" w:rsidRDefault="0094721C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Ежегодно школа выпускает </w:t>
      </w:r>
      <w:r w:rsidR="00CF56E9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учащихся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9 классов. Выпускники 9 классов  продолжают учебу в основном в  ССУЗах и УНПО. Анализ поступления выпускников показывает, что доля поступивших в ССУЗы с каждым годом увеличивается. Среди причин ухода выпускников из школы в средние специальные учреждения – социальное положение семьи,  желание получить профессиональное образование и трудоустроиться. </w:t>
      </w:r>
    </w:p>
    <w:p w:rsidR="0094721C" w:rsidRPr="00BF7D96" w:rsidRDefault="0094721C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Основная масса выпускников  9-х классов выбирает учебные заведения города и  республики.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73"/>
        <w:gridCol w:w="967"/>
        <w:gridCol w:w="1053"/>
        <w:gridCol w:w="967"/>
        <w:gridCol w:w="1002"/>
        <w:gridCol w:w="1002"/>
        <w:gridCol w:w="1002"/>
      </w:tblGrid>
      <w:tr w:rsidR="007967ED" w:rsidRPr="00BF7D96" w:rsidTr="00C64D89">
        <w:trPr>
          <w:cantSplit/>
          <w:trHeight w:val="171"/>
        </w:trPr>
        <w:tc>
          <w:tcPr>
            <w:tcW w:w="3273" w:type="dxa"/>
            <w:vMerge w:val="restart"/>
            <w:vAlign w:val="center"/>
          </w:tcPr>
          <w:p w:rsidR="007967ED" w:rsidRPr="00BF7D96" w:rsidRDefault="007967ED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2020" w:type="dxa"/>
            <w:gridSpan w:val="2"/>
          </w:tcPr>
          <w:p w:rsidR="007967ED" w:rsidRPr="00BF7D96" w:rsidRDefault="007967ED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969" w:type="dxa"/>
            <w:gridSpan w:val="2"/>
          </w:tcPr>
          <w:p w:rsidR="007967ED" w:rsidRPr="00BF7D96" w:rsidRDefault="007967ED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2004" w:type="dxa"/>
            <w:gridSpan w:val="2"/>
          </w:tcPr>
          <w:p w:rsidR="007967ED" w:rsidRPr="00BF7D96" w:rsidRDefault="007967ED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2020-2021</w:t>
            </w:r>
          </w:p>
        </w:tc>
      </w:tr>
      <w:tr w:rsidR="007967ED" w:rsidRPr="00BF7D96" w:rsidTr="00C64D89">
        <w:trPr>
          <w:cantSplit/>
          <w:trHeight w:val="171"/>
        </w:trPr>
        <w:tc>
          <w:tcPr>
            <w:tcW w:w="3273" w:type="dxa"/>
            <w:vMerge/>
            <w:vAlign w:val="center"/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53" w:type="dxa"/>
            <w:tcBorders>
              <w:left w:val="single" w:sz="4" w:space="0" w:color="auto"/>
            </w:tcBorders>
            <w:vAlign w:val="center"/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02" w:type="dxa"/>
            <w:tcBorders>
              <w:left w:val="single" w:sz="4" w:space="0" w:color="auto"/>
            </w:tcBorders>
            <w:vAlign w:val="center"/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02" w:type="dxa"/>
            <w:tcBorders>
              <w:left w:val="single" w:sz="4" w:space="0" w:color="auto"/>
            </w:tcBorders>
            <w:vAlign w:val="center"/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002" w:type="dxa"/>
            <w:tcBorders>
              <w:left w:val="single" w:sz="4" w:space="0" w:color="auto"/>
            </w:tcBorders>
            <w:vAlign w:val="center"/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7967ED" w:rsidRPr="00BF7D96" w:rsidTr="00C64D89">
        <w:trPr>
          <w:trHeight w:val="1010"/>
        </w:trPr>
        <w:tc>
          <w:tcPr>
            <w:tcW w:w="3273" w:type="dxa"/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выпускников 9-х классов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3" w:type="dxa"/>
            <w:tcBorders>
              <w:lef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967ED" w:rsidRPr="00BF7D96" w:rsidTr="00C64D89">
        <w:trPr>
          <w:trHeight w:val="609"/>
        </w:trPr>
        <w:tc>
          <w:tcPr>
            <w:tcW w:w="3273" w:type="dxa"/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ССУЗы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53" w:type="dxa"/>
            <w:tcBorders>
              <w:lef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</w:tr>
      <w:tr w:rsidR="007967ED" w:rsidRPr="00BF7D96" w:rsidTr="00C64D89">
        <w:trPr>
          <w:trHeight w:val="609"/>
        </w:trPr>
        <w:tc>
          <w:tcPr>
            <w:tcW w:w="3273" w:type="dxa"/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устроены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</w:p>
        </w:tc>
        <w:tc>
          <w:tcPr>
            <w:tcW w:w="1053" w:type="dxa"/>
            <w:tcBorders>
              <w:lef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67" w:type="dxa"/>
            <w:tcBorders>
              <w:left w:val="single" w:sz="4" w:space="0" w:color="auto"/>
              <w:righ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2" w:type="dxa"/>
            <w:tcBorders>
              <w:lef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02" w:type="dxa"/>
            <w:tcBorders>
              <w:left w:val="single" w:sz="4" w:space="0" w:color="auto"/>
            </w:tcBorders>
          </w:tcPr>
          <w:p w:rsidR="007967ED" w:rsidRPr="00BF7D96" w:rsidRDefault="007967ED" w:rsidP="007967E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</w:tbl>
    <w:p w:rsidR="003C1212" w:rsidRPr="00BF7D96" w:rsidRDefault="0094721C" w:rsidP="0009141C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Анализ поступления выпускников показывает, что доля поступивших в  ССУЗы с каждым годом увеличивается.  Случаев трудоустройства нет. Родители   осознают  необходимость  получения  образования  детьми.</w:t>
      </w:r>
      <w:r w:rsidR="007967ED">
        <w:rPr>
          <w:rFonts w:ascii="Times New Roman" w:eastAsia="Times New Roman" w:hAnsi="Times New Roman" w:cs="Times New Roman"/>
          <w:sz w:val="24"/>
          <w:szCs w:val="24"/>
          <w:lang w:eastAsia="ru-RU"/>
        </w:rPr>
        <w:t>В 2021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</w:t>
      </w:r>
      <w:r w:rsidR="007967ED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3C1212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выпускника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продолжают учебу в г</w:t>
      </w:r>
      <w:r w:rsidR="003C1212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7967ED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Набережные Челны.</w:t>
      </w:r>
    </w:p>
    <w:p w:rsidR="007967ED" w:rsidRDefault="007967ED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607E1" w:rsidRPr="00BF7D96" w:rsidRDefault="002607E1" w:rsidP="000914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5.Оценка кадрового обеспечения</w:t>
      </w:r>
    </w:p>
    <w:p w:rsidR="003C1212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На период самообследования в Школе работают </w:t>
      </w:r>
      <w:r w:rsidR="003C1212" w:rsidRPr="00BF7D96">
        <w:rPr>
          <w:rFonts w:ascii="Times New Roman" w:hAnsi="Times New Roman" w:cs="Times New Roman"/>
          <w:sz w:val="24"/>
          <w:szCs w:val="24"/>
        </w:rPr>
        <w:t>1</w:t>
      </w:r>
      <w:r w:rsidR="007967ED">
        <w:rPr>
          <w:rFonts w:ascii="Times New Roman" w:hAnsi="Times New Roman" w:cs="Times New Roman"/>
          <w:sz w:val="24"/>
          <w:szCs w:val="24"/>
        </w:rPr>
        <w:t>3</w:t>
      </w:r>
      <w:r w:rsidRPr="00BF7D96">
        <w:rPr>
          <w:rFonts w:ascii="Times New Roman" w:hAnsi="Times New Roman" w:cs="Times New Roman"/>
          <w:sz w:val="24"/>
          <w:szCs w:val="24"/>
        </w:rPr>
        <w:t xml:space="preserve"> педагога, из них </w:t>
      </w:r>
      <w:r w:rsidR="003C1212" w:rsidRPr="00BF7D96">
        <w:rPr>
          <w:rFonts w:ascii="Times New Roman" w:hAnsi="Times New Roman" w:cs="Times New Roman"/>
          <w:sz w:val="24"/>
          <w:szCs w:val="24"/>
        </w:rPr>
        <w:t>3</w:t>
      </w:r>
      <w:r w:rsidR="00BF7D96" w:rsidRPr="00BF7D96">
        <w:rPr>
          <w:rFonts w:ascii="Times New Roman" w:hAnsi="Times New Roman" w:cs="Times New Roman"/>
          <w:sz w:val="24"/>
          <w:szCs w:val="24"/>
        </w:rPr>
        <w:t xml:space="preserve"> – внутренних совместителя, </w:t>
      </w:r>
      <w:r w:rsidR="007967ED">
        <w:rPr>
          <w:rFonts w:ascii="Times New Roman" w:hAnsi="Times New Roman" w:cs="Times New Roman"/>
          <w:sz w:val="24"/>
          <w:szCs w:val="24"/>
        </w:rPr>
        <w:t>2</w:t>
      </w:r>
      <w:r w:rsidR="00BF7D96" w:rsidRPr="00BF7D96">
        <w:rPr>
          <w:rFonts w:ascii="Times New Roman" w:hAnsi="Times New Roman" w:cs="Times New Roman"/>
          <w:sz w:val="24"/>
          <w:szCs w:val="24"/>
        </w:rPr>
        <w:t xml:space="preserve"> - внешний совместитель.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 целях повышения качества образовательной деятельности в школе проводится целенаправленная кадровая политика, основная цель которой – обеспечение оптимального баланса процессов обновления и сохранения численного и качественного состава кадров в его развитии, в соответствии потребностями Школы и требованиями действующего законодательства.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Основные принципы кадровой политики направлены: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на сохранение, укрепление и развитие кадрового потенциала;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создание квалифицированного коллектива, способного работать в современных условиях;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повышения уровня квалификации персонала.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Оценивая кадровое обеспечение образовательной организации, являющееся одним из условий, которое определяет качество подготовки обучающихся, необходимо констатировать следующее: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образовательная деятельность в школе обеспечена квалифицированным профессиональным педагогическим составом;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 Школе создана устойчивая целевая кадровая система, в которой осуществляется подготовка новых кадров из числа собственных выпускников;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lastRenderedPageBreak/>
        <w:t>кадровый потенциал Школы динамично развивается на основе целенаправленной работы по </w:t>
      </w:r>
      <w:hyperlink r:id="rId12" w:anchor="/document/16/4019/" w:history="1">
        <w:r w:rsidRPr="00BF7D96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повышению квалификации педагогов</w:t>
        </w:r>
      </w:hyperlink>
      <w:r w:rsidRPr="00BF7D96">
        <w:rPr>
          <w:rFonts w:ascii="Times New Roman" w:hAnsi="Times New Roman" w:cs="Times New Roman"/>
          <w:sz w:val="24"/>
          <w:szCs w:val="24"/>
        </w:rPr>
        <w:t>.</w:t>
      </w:r>
    </w:p>
    <w:p w:rsidR="002607E1" w:rsidRPr="00BF7D96" w:rsidRDefault="002607E1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По итогам 2020 года Школа перешла на применение профессиональных стандартов. Из </w:t>
      </w:r>
      <w:r w:rsidR="003C1212" w:rsidRPr="00BF7D96">
        <w:rPr>
          <w:rFonts w:ascii="Times New Roman" w:hAnsi="Times New Roman" w:cs="Times New Roman"/>
          <w:sz w:val="24"/>
          <w:szCs w:val="24"/>
        </w:rPr>
        <w:t>1</w:t>
      </w:r>
      <w:r w:rsidR="007967ED">
        <w:rPr>
          <w:rFonts w:ascii="Times New Roman" w:hAnsi="Times New Roman" w:cs="Times New Roman"/>
          <w:sz w:val="24"/>
          <w:szCs w:val="24"/>
        </w:rPr>
        <w:t>3</w:t>
      </w:r>
      <w:r w:rsidR="003C1212" w:rsidRPr="00BF7D96">
        <w:rPr>
          <w:rFonts w:ascii="Times New Roman" w:hAnsi="Times New Roman" w:cs="Times New Roman"/>
          <w:sz w:val="24"/>
          <w:szCs w:val="24"/>
        </w:rPr>
        <w:t xml:space="preserve"> педагогических  работников </w:t>
      </w:r>
      <w:r w:rsidRPr="00BF7D96">
        <w:rPr>
          <w:rFonts w:ascii="Times New Roman" w:hAnsi="Times New Roman" w:cs="Times New Roman"/>
          <w:sz w:val="24"/>
          <w:szCs w:val="24"/>
        </w:rPr>
        <w:t> Школы все педагогические работники  соответствуют квалификационным требованиям профстандарта «Педагог».</w:t>
      </w:r>
    </w:p>
    <w:p w:rsidR="007967ED" w:rsidRDefault="002607E1" w:rsidP="007967E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 период дистанционного обучения все педагоги Школы успешно освоили онлайн-сервисы, применяли цифровые образовательные ресурсы, вели электронные формы документации, в том числе электронный журнал и дневники учеников.</w:t>
      </w:r>
      <w:r w:rsidRPr="00BF7D96">
        <w:rPr>
          <w:rFonts w:ascii="Times New Roman" w:hAnsi="Times New Roman" w:cs="Times New Roman"/>
          <w:sz w:val="24"/>
          <w:szCs w:val="24"/>
        </w:rPr>
        <w:br/>
      </w:r>
      <w:r w:rsidR="007967ED">
        <w:rPr>
          <w:rFonts w:ascii="Times New Roman" w:hAnsi="Times New Roman" w:cs="Times New Roman"/>
          <w:sz w:val="24"/>
          <w:szCs w:val="24"/>
        </w:rPr>
        <w:t>3</w:t>
      </w:r>
      <w:r w:rsidR="003C1212" w:rsidRPr="00BF7D96">
        <w:rPr>
          <w:rFonts w:ascii="Times New Roman" w:hAnsi="Times New Roman" w:cs="Times New Roman"/>
          <w:sz w:val="24"/>
          <w:szCs w:val="24"/>
        </w:rPr>
        <w:t xml:space="preserve"> педагога </w:t>
      </w:r>
      <w:r w:rsidRPr="00BF7D96">
        <w:rPr>
          <w:rFonts w:ascii="Times New Roman" w:hAnsi="Times New Roman" w:cs="Times New Roman"/>
          <w:sz w:val="24"/>
          <w:szCs w:val="24"/>
        </w:rPr>
        <w:t xml:space="preserve"> прошли повышение квалификации – освоили учебный курс </w:t>
      </w:r>
      <w:r w:rsidR="007967ED" w:rsidRPr="007967ED">
        <w:rPr>
          <w:rFonts w:ascii="Times New Roman" w:hAnsi="Times New Roman" w:cs="Times New Roman"/>
          <w:sz w:val="24"/>
          <w:szCs w:val="24"/>
        </w:rPr>
        <w:tab/>
        <w:t>Актуальные вопросы преподавания предметов «Физическая культура» и «ОБЖ» при реализации ФГОС в условиях инклюзивного образования (в том числе 16 часов по особенностям работы с детьми с ОВЗ)</w:t>
      </w:r>
      <w:r w:rsidR="007967ED">
        <w:rPr>
          <w:rFonts w:ascii="Times New Roman" w:hAnsi="Times New Roman" w:cs="Times New Roman"/>
          <w:sz w:val="24"/>
          <w:szCs w:val="24"/>
        </w:rPr>
        <w:t xml:space="preserve"> – Набиева С.Р., </w:t>
      </w:r>
      <w:r w:rsidR="007967ED" w:rsidRPr="007967ED">
        <w:rPr>
          <w:rFonts w:ascii="Times New Roman" w:hAnsi="Times New Roman" w:cs="Times New Roman"/>
          <w:sz w:val="24"/>
          <w:szCs w:val="24"/>
        </w:rPr>
        <w:t>Проектирование и методики реализации образовательного процесса по предмету «Технология» в основной и средней школе в условиях реализации ФГОС (в том числе 16 часов по особенностям организации работы с детьми с ОВЗ)</w:t>
      </w:r>
      <w:r w:rsidR="007967ED">
        <w:rPr>
          <w:rFonts w:ascii="Times New Roman" w:hAnsi="Times New Roman" w:cs="Times New Roman"/>
          <w:sz w:val="24"/>
          <w:szCs w:val="24"/>
        </w:rPr>
        <w:t xml:space="preserve"> – Фаррахов Ф.Х., </w:t>
      </w:r>
      <w:r w:rsidR="007967ED" w:rsidRPr="007967ED">
        <w:rPr>
          <w:rFonts w:ascii="Times New Roman" w:hAnsi="Times New Roman" w:cs="Times New Roman"/>
          <w:sz w:val="24"/>
          <w:szCs w:val="24"/>
        </w:rPr>
        <w:t>Совершенствование содержания и методов преподавания учебного предмета «ИЗО» в условиях реализации ФГОС и профессионального стандарта (в том числе 16 часов по особенностям организации работы с детьми с ОВЗ)</w:t>
      </w:r>
      <w:r w:rsidR="007967ED">
        <w:rPr>
          <w:rFonts w:ascii="Times New Roman" w:hAnsi="Times New Roman" w:cs="Times New Roman"/>
          <w:sz w:val="24"/>
          <w:szCs w:val="24"/>
        </w:rPr>
        <w:t xml:space="preserve"> – Фаррахова Г.Г. Все 3 учителя прошли курсы </w:t>
      </w:r>
      <w:r w:rsidR="007967ED" w:rsidRPr="007967ED">
        <w:rPr>
          <w:rFonts w:ascii="Times New Roman" w:hAnsi="Times New Roman" w:cs="Times New Roman"/>
          <w:sz w:val="24"/>
          <w:szCs w:val="24"/>
        </w:rPr>
        <w:t>в рамках ФП «Учитель-будущего»</w:t>
      </w:r>
      <w:r w:rsidR="007967ED">
        <w:rPr>
          <w:rFonts w:ascii="Times New Roman" w:hAnsi="Times New Roman" w:cs="Times New Roman"/>
          <w:sz w:val="24"/>
          <w:szCs w:val="24"/>
        </w:rPr>
        <w:t xml:space="preserve">  «</w:t>
      </w:r>
      <w:r w:rsidR="007967ED" w:rsidRPr="007967ED">
        <w:rPr>
          <w:rFonts w:ascii="Times New Roman" w:hAnsi="Times New Roman" w:cs="Times New Roman"/>
          <w:sz w:val="24"/>
          <w:szCs w:val="24"/>
        </w:rPr>
        <w:t>Формирование и оценка функциональной грамотности школьников</w:t>
      </w:r>
      <w:r w:rsidR="007967ED">
        <w:rPr>
          <w:rFonts w:ascii="Times New Roman" w:hAnsi="Times New Roman" w:cs="Times New Roman"/>
          <w:sz w:val="24"/>
          <w:szCs w:val="24"/>
        </w:rPr>
        <w:t>».</w:t>
      </w:r>
    </w:p>
    <w:p w:rsidR="002607E1" w:rsidRPr="00BF7D96" w:rsidRDefault="002607E1" w:rsidP="007967ED">
      <w:pPr>
        <w:spacing w:after="0" w:line="240" w:lineRule="auto"/>
        <w:rPr>
          <w:rFonts w:ascii="Times New Roman" w:eastAsia="Calibri" w:hAnsi="Times New Roman" w:cs="Times New Roman"/>
          <w:b/>
          <w:bCs/>
          <w:i/>
          <w:iCs/>
          <w:spacing w:val="4"/>
          <w:sz w:val="24"/>
          <w:szCs w:val="24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полностью укомплектована педагогическими кадрами, имеющими базовое образование, соответствующее преподаваемым дисциплинам</w:t>
      </w:r>
    </w:p>
    <w:tbl>
      <w:tblPr>
        <w:tblStyle w:val="a3"/>
        <w:tblW w:w="5000" w:type="pct"/>
        <w:tblLook w:val="01E0"/>
      </w:tblPr>
      <w:tblGrid>
        <w:gridCol w:w="4355"/>
        <w:gridCol w:w="3258"/>
        <w:gridCol w:w="2241"/>
      </w:tblGrid>
      <w:tr w:rsidR="002607E1" w:rsidRPr="00BF7D96" w:rsidTr="00DD0D39">
        <w:trPr>
          <w:trHeight w:val="614"/>
        </w:trPr>
        <w:tc>
          <w:tcPr>
            <w:tcW w:w="2210" w:type="pct"/>
            <w:vMerge w:val="restar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Образование</w:t>
            </w:r>
          </w:p>
        </w:tc>
        <w:tc>
          <w:tcPr>
            <w:tcW w:w="1653" w:type="pct"/>
            <w:vMerge w:val="restar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Кол – во педагогов</w:t>
            </w:r>
          </w:p>
        </w:tc>
        <w:tc>
          <w:tcPr>
            <w:tcW w:w="1137" w:type="pct"/>
            <w:vMerge w:val="restar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%</w:t>
            </w:r>
          </w:p>
        </w:tc>
      </w:tr>
      <w:tr w:rsidR="002607E1" w:rsidRPr="00BF7D96" w:rsidTr="00DD0D39">
        <w:trPr>
          <w:trHeight w:val="269"/>
        </w:trPr>
        <w:tc>
          <w:tcPr>
            <w:tcW w:w="2210" w:type="pct"/>
            <w:vMerge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3" w:type="pct"/>
            <w:vMerge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7" w:type="pct"/>
            <w:vMerge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</w:p>
        </w:tc>
      </w:tr>
      <w:tr w:rsidR="002607E1" w:rsidRPr="00BF7D96" w:rsidTr="00DD0D39">
        <w:trPr>
          <w:trHeight w:val="337"/>
        </w:trPr>
        <w:tc>
          <w:tcPr>
            <w:tcW w:w="2210" w:type="pc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Высшее</w:t>
            </w:r>
          </w:p>
        </w:tc>
        <w:tc>
          <w:tcPr>
            <w:tcW w:w="1653" w:type="pc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1</w:t>
            </w:r>
            <w:r w:rsidR="007967E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7" w:type="pc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100%</w:t>
            </w:r>
          </w:p>
        </w:tc>
      </w:tr>
      <w:tr w:rsidR="002607E1" w:rsidRPr="00BF7D96" w:rsidTr="00DD0D39">
        <w:trPr>
          <w:trHeight w:val="273"/>
        </w:trPr>
        <w:tc>
          <w:tcPr>
            <w:tcW w:w="2210" w:type="pc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Средне-специальное</w:t>
            </w:r>
          </w:p>
        </w:tc>
        <w:tc>
          <w:tcPr>
            <w:tcW w:w="1653" w:type="pc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137" w:type="pct"/>
          </w:tcPr>
          <w:p w:rsidR="002607E1" w:rsidRPr="00BF7D96" w:rsidRDefault="002607E1" w:rsidP="0009141C">
            <w:pPr>
              <w:rPr>
                <w:rFonts w:ascii="Times New Roman" w:hAnsi="Times New Roman" w:cs="Times New Roman"/>
              </w:rPr>
            </w:pPr>
            <w:r w:rsidRPr="00BF7D96">
              <w:rPr>
                <w:rFonts w:ascii="Times New Roman" w:hAnsi="Times New Roman" w:cs="Times New Roman"/>
              </w:rPr>
              <w:t>-</w:t>
            </w:r>
          </w:p>
        </w:tc>
      </w:tr>
    </w:tbl>
    <w:p w:rsidR="00580464" w:rsidRPr="00BF7D96" w:rsidRDefault="002607E1" w:rsidP="0009141C">
      <w:pPr>
        <w:widowControl w:val="0"/>
        <w:snapToGrid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bCs/>
          <w:i/>
          <w:iCs/>
          <w:color w:val="000000"/>
          <w:spacing w:val="-6"/>
          <w:sz w:val="24"/>
          <w:szCs w:val="24"/>
        </w:rPr>
      </w:pPr>
      <w:r w:rsidRPr="00BF7D96">
        <w:rPr>
          <w:rFonts w:ascii="Times New Roman" w:eastAsia="Calibri" w:hAnsi="Times New Roman" w:cs="Times New Roman"/>
          <w:sz w:val="24"/>
          <w:szCs w:val="24"/>
        </w:rPr>
        <w:t xml:space="preserve">Высшее образование имеют </w:t>
      </w:r>
      <w:r w:rsidR="00580464" w:rsidRPr="00BF7D96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12 </w:t>
      </w:r>
      <w:r w:rsidRPr="00BF7D96">
        <w:rPr>
          <w:rFonts w:ascii="Times New Roman" w:eastAsia="Calibri" w:hAnsi="Times New Roman" w:cs="Times New Roman"/>
          <w:sz w:val="24"/>
          <w:szCs w:val="24"/>
        </w:rPr>
        <w:t xml:space="preserve">человек, что составляет </w:t>
      </w:r>
      <w:r w:rsidRPr="00BF7D96">
        <w:rPr>
          <w:rFonts w:ascii="Times New Roman" w:eastAsia="Calibri" w:hAnsi="Times New Roman" w:cs="Times New Roman"/>
          <w:b/>
          <w:bCs/>
          <w:sz w:val="24"/>
          <w:szCs w:val="24"/>
        </w:rPr>
        <w:t>100%</w:t>
      </w:r>
      <w:r w:rsidRPr="00BF7D96">
        <w:rPr>
          <w:rFonts w:ascii="Times New Roman" w:eastAsia="Calibri" w:hAnsi="Times New Roman" w:cs="Times New Roman"/>
          <w:sz w:val="24"/>
          <w:szCs w:val="24"/>
        </w:rPr>
        <w:t xml:space="preserve"> от численности всех педагогов коллектива.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последних трёх лет  100% педагогов прошли курсовую подготовку.</w:t>
      </w:r>
    </w:p>
    <w:p w:rsidR="002607E1" w:rsidRPr="00BF7D96" w:rsidRDefault="002607E1" w:rsidP="0009141C">
      <w:pPr>
        <w:shd w:val="clear" w:color="auto" w:fill="FFFFFF"/>
        <w:tabs>
          <w:tab w:val="left" w:pos="1440"/>
        </w:tabs>
        <w:spacing w:after="0" w:line="240" w:lineRule="auto"/>
        <w:ind w:left="826"/>
        <w:jc w:val="center"/>
        <w:rPr>
          <w:rFonts w:ascii="Times New Roman" w:eastAsia="Calibri" w:hAnsi="Times New Roman" w:cs="Times New Roman"/>
          <w:b/>
          <w:bCs/>
          <w:i/>
          <w:iCs/>
          <w:color w:val="000000"/>
          <w:spacing w:val="-6"/>
          <w:sz w:val="24"/>
          <w:szCs w:val="24"/>
        </w:rPr>
      </w:pPr>
      <w:r w:rsidRPr="00BF7D96">
        <w:rPr>
          <w:rFonts w:ascii="Times New Roman" w:eastAsia="Calibri" w:hAnsi="Times New Roman" w:cs="Times New Roman"/>
          <w:b/>
          <w:bCs/>
          <w:i/>
          <w:iCs/>
          <w:color w:val="000000"/>
          <w:spacing w:val="-6"/>
          <w:sz w:val="24"/>
          <w:szCs w:val="24"/>
        </w:rPr>
        <w:t>Уровень профессионализма педагогических работников</w:t>
      </w: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190"/>
        <w:gridCol w:w="3191"/>
      </w:tblGrid>
      <w:tr w:rsidR="002607E1" w:rsidRPr="00BF7D96" w:rsidTr="00DD0D39">
        <w:tc>
          <w:tcPr>
            <w:tcW w:w="3190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Учителя</w:t>
            </w:r>
          </w:p>
        </w:tc>
        <w:tc>
          <w:tcPr>
            <w:tcW w:w="3190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Количество педагогов</w:t>
            </w:r>
          </w:p>
        </w:tc>
        <w:tc>
          <w:tcPr>
            <w:tcW w:w="3191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2607E1" w:rsidRPr="00BF7D96" w:rsidTr="00DD0D39">
        <w:tc>
          <w:tcPr>
            <w:tcW w:w="3190" w:type="dxa"/>
          </w:tcPr>
          <w:p w:rsidR="002607E1" w:rsidRPr="00BF7D96" w:rsidRDefault="002607E1" w:rsidP="000914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Высшей </w:t>
            </w: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категории</w:t>
            </w:r>
          </w:p>
        </w:tc>
        <w:tc>
          <w:tcPr>
            <w:tcW w:w="3190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91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0 %</w:t>
            </w:r>
          </w:p>
        </w:tc>
      </w:tr>
      <w:tr w:rsidR="002607E1" w:rsidRPr="00BF7D96" w:rsidTr="00DD0D39">
        <w:trPr>
          <w:trHeight w:val="231"/>
        </w:trPr>
        <w:tc>
          <w:tcPr>
            <w:tcW w:w="3190" w:type="dxa"/>
          </w:tcPr>
          <w:p w:rsidR="002607E1" w:rsidRPr="00BF7D96" w:rsidRDefault="002607E1" w:rsidP="000914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Имеют </w:t>
            </w: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категорию</w:t>
            </w:r>
          </w:p>
        </w:tc>
        <w:tc>
          <w:tcPr>
            <w:tcW w:w="3190" w:type="dxa"/>
          </w:tcPr>
          <w:p w:rsidR="002607E1" w:rsidRPr="00BF7D96" w:rsidRDefault="00580464" w:rsidP="007967ED">
            <w:pPr>
              <w:tabs>
                <w:tab w:val="num" w:pos="1080"/>
              </w:tabs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7967ED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91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92 %</w:t>
            </w:r>
          </w:p>
        </w:tc>
      </w:tr>
      <w:tr w:rsidR="002607E1" w:rsidRPr="00BF7D96" w:rsidTr="00DD0D39">
        <w:tc>
          <w:tcPr>
            <w:tcW w:w="3190" w:type="dxa"/>
          </w:tcPr>
          <w:p w:rsidR="002607E1" w:rsidRPr="00BF7D96" w:rsidRDefault="002607E1" w:rsidP="000914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Имеют </w:t>
            </w:r>
            <w:r w:rsidRPr="00BF7D9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en-US"/>
              </w:rPr>
              <w:t>II</w:t>
            </w: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категорию</w:t>
            </w:r>
          </w:p>
        </w:tc>
        <w:tc>
          <w:tcPr>
            <w:tcW w:w="3190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91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0%</w:t>
            </w:r>
          </w:p>
        </w:tc>
      </w:tr>
      <w:tr w:rsidR="002607E1" w:rsidRPr="00BF7D96" w:rsidTr="00DD0D39">
        <w:tc>
          <w:tcPr>
            <w:tcW w:w="3190" w:type="dxa"/>
          </w:tcPr>
          <w:p w:rsidR="002607E1" w:rsidRPr="00BF7D96" w:rsidRDefault="002607E1" w:rsidP="000914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3190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91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0%</w:t>
            </w:r>
          </w:p>
        </w:tc>
      </w:tr>
      <w:tr w:rsidR="002607E1" w:rsidRPr="00BF7D96" w:rsidTr="00DD0D39">
        <w:tc>
          <w:tcPr>
            <w:tcW w:w="3190" w:type="dxa"/>
          </w:tcPr>
          <w:p w:rsidR="002607E1" w:rsidRPr="00BF7D96" w:rsidRDefault="002607E1" w:rsidP="000914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Не имеют категории</w:t>
            </w:r>
          </w:p>
        </w:tc>
        <w:tc>
          <w:tcPr>
            <w:tcW w:w="3190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91" w:type="dxa"/>
          </w:tcPr>
          <w:p w:rsidR="002607E1" w:rsidRPr="00BF7D96" w:rsidRDefault="002607E1" w:rsidP="0009141C">
            <w:pPr>
              <w:tabs>
                <w:tab w:val="num" w:pos="1080"/>
              </w:tabs>
              <w:spacing w:after="0" w:line="240" w:lineRule="auto"/>
              <w:ind w:left="108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F7D96">
              <w:rPr>
                <w:rFonts w:ascii="Times New Roman" w:eastAsia="Calibri" w:hAnsi="Times New Roman" w:cs="Times New Roman"/>
                <w:sz w:val="24"/>
                <w:szCs w:val="24"/>
              </w:rPr>
              <w:t>8%</w:t>
            </w:r>
          </w:p>
        </w:tc>
      </w:tr>
    </w:tbl>
    <w:p w:rsidR="002607E1" w:rsidRPr="00BF7D96" w:rsidRDefault="002607E1" w:rsidP="0009141C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607E1" w:rsidRPr="00BF7D96" w:rsidRDefault="002607E1" w:rsidP="0009141C">
      <w:pPr>
        <w:widowControl w:val="0"/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Кадровую ситуацию в образовательном учреждении «Аюская основная общеобразовательная школа </w:t>
      </w:r>
      <w:r w:rsidR="007967ED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имени Р.Х.Кагирова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можно охарактеризовать как стабильную. Она позволяет решать задачи, определенные Федеральным законом от 29.12.2012 </w:t>
      </w:r>
      <w:r w:rsidR="007967ED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 №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273-ФЗ «Об образовании</w:t>
      </w:r>
      <w:r w:rsidR="007967ED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», Концепцией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модернизации образования. Вместе с тем, имеются проблемы, обусловленные социально-демографическими факторами:</w:t>
      </w:r>
    </w:p>
    <w:p w:rsidR="002607E1" w:rsidRPr="00BF7D96" w:rsidRDefault="002607E1" w:rsidP="0009141C">
      <w:pPr>
        <w:widowControl w:val="0"/>
        <w:snapToGri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 снижением рождаемости;</w:t>
      </w:r>
    </w:p>
    <w:p w:rsidR="002607E1" w:rsidRPr="00BF7D96" w:rsidRDefault="002607E1" w:rsidP="0009141C">
      <w:pPr>
        <w:widowControl w:val="0"/>
        <w:snapToGri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низким статусом педагога в обществе и одновременным возрастанием к </w:t>
      </w:r>
      <w:r w:rsidR="007967ED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нему требований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 стороны населения, государства, учащихся.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Возрастной состав разнороден, что позволяет организовать наставничество и методическую помощь молодым учителям. 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Движение кадров за последние пять лет </w:t>
      </w:r>
      <w:r w:rsidR="007967ED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 отсутствует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A368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Вакансии нет</w:t>
      </w:r>
      <w:r w:rsidR="00580464" w:rsidRPr="00BF7D9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выполнения программного материала, отсутствующих (по болезни и т.п.) учителей замещают коллеги – предметники.</w:t>
      </w:r>
    </w:p>
    <w:p w:rsidR="002607E1" w:rsidRPr="00BF7D96" w:rsidRDefault="002607E1" w:rsidP="0009141C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BF7D96"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  <w:lastRenderedPageBreak/>
        <w:t xml:space="preserve">Выводы: </w:t>
      </w:r>
      <w:r w:rsidRPr="00BF7D96">
        <w:rPr>
          <w:rFonts w:ascii="Times New Roman" w:eastAsia="Calibri" w:hAnsi="Times New Roman" w:cs="Times New Roman"/>
          <w:i/>
          <w:sz w:val="24"/>
          <w:szCs w:val="24"/>
        </w:rPr>
        <w:t xml:space="preserve">Аюская ООШ имени Р.Х.Кагирова обладает необходимым и достаточным педагогическим потенциалом для осуществления образовательного процесса в начальной </w:t>
      </w:r>
      <w:r w:rsidR="00A36887" w:rsidRPr="00BF7D96">
        <w:rPr>
          <w:rFonts w:ascii="Times New Roman" w:eastAsia="Calibri" w:hAnsi="Times New Roman" w:cs="Times New Roman"/>
          <w:i/>
          <w:sz w:val="24"/>
          <w:szCs w:val="24"/>
        </w:rPr>
        <w:t>и основной</w:t>
      </w:r>
      <w:r w:rsidRPr="00BF7D96">
        <w:rPr>
          <w:rFonts w:ascii="Times New Roman" w:eastAsia="Calibri" w:hAnsi="Times New Roman" w:cs="Times New Roman"/>
          <w:i/>
          <w:sz w:val="24"/>
          <w:szCs w:val="24"/>
        </w:rPr>
        <w:t xml:space="preserve"> школе. Основную часть педагогического коллектива составляют опытные учителя, с большим стажем, обладающие профессиональным мастерством. Вопрос работы с педагогическими </w:t>
      </w:r>
      <w:r w:rsidR="00A36887" w:rsidRPr="00BF7D96">
        <w:rPr>
          <w:rFonts w:ascii="Times New Roman" w:eastAsia="Calibri" w:hAnsi="Times New Roman" w:cs="Times New Roman"/>
          <w:i/>
          <w:sz w:val="24"/>
          <w:szCs w:val="24"/>
        </w:rPr>
        <w:t>кадрами находится</w:t>
      </w:r>
      <w:r w:rsidRPr="00BF7D96">
        <w:rPr>
          <w:rFonts w:ascii="Times New Roman" w:eastAsia="Calibri" w:hAnsi="Times New Roman" w:cs="Times New Roman"/>
          <w:i/>
          <w:sz w:val="24"/>
          <w:szCs w:val="24"/>
        </w:rPr>
        <w:t xml:space="preserve"> на постоянном контроле администрации школы.</w:t>
      </w:r>
    </w:p>
    <w:p w:rsidR="002607E1" w:rsidRPr="00BF7D96" w:rsidRDefault="00580464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2607E1" w:rsidRPr="00BF7D96">
        <w:rPr>
          <w:rFonts w:ascii="Times New Roman" w:hAnsi="Times New Roman" w:cs="Times New Roman"/>
          <w:b/>
          <w:sz w:val="24"/>
          <w:szCs w:val="24"/>
          <w:u w:val="single"/>
        </w:rPr>
        <w:t>.Оценка учебно-методического и библиотечно-информационного обеспечения</w:t>
      </w:r>
    </w:p>
    <w:p w:rsidR="002607E1" w:rsidRPr="00BF7D96" w:rsidRDefault="002607E1" w:rsidP="0009141C">
      <w:pPr>
        <w:pStyle w:val="a5"/>
        <w:jc w:val="both"/>
      </w:pPr>
      <w:r w:rsidRPr="00BF7D96">
        <w:t xml:space="preserve">Библиотечный фонд образовательного учреждения - это совокупность имеющихся в библиотеке документов различных видов на традиционных и нетрадиционных носителях, которые предоставляются читателям на тех или иных условиях во </w:t>
      </w:r>
      <w:r w:rsidR="00A36887" w:rsidRPr="00BF7D96">
        <w:t>временное пользование</w:t>
      </w:r>
      <w:r w:rsidRPr="00BF7D96">
        <w:t xml:space="preserve">. Фонд школьной библиотеки универсален. </w:t>
      </w:r>
    </w:p>
    <w:p w:rsidR="00E81674" w:rsidRPr="0025268E" w:rsidRDefault="002607E1" w:rsidP="0009141C">
      <w:pPr>
        <w:pStyle w:val="a5"/>
        <w:jc w:val="both"/>
      </w:pPr>
      <w:r w:rsidRPr="00BF7D96">
        <w:t xml:space="preserve">Фонд библиотеки соответствует требованиям ФГОС, учебники фонда входят в федеральный </w:t>
      </w:r>
      <w:r w:rsidRPr="0025268E">
        <w:t>перечень, утвержденный приказом</w:t>
      </w:r>
      <w:r w:rsidR="00E81674" w:rsidRPr="0025268E">
        <w:t xml:space="preserve"> Министерства просвещения РФ от 20 мая 2020 г. №254.</w:t>
      </w:r>
    </w:p>
    <w:p w:rsidR="002607E1" w:rsidRPr="0025268E" w:rsidRDefault="002607E1" w:rsidP="0009141C">
      <w:pPr>
        <w:pStyle w:val="a5"/>
        <w:jc w:val="both"/>
      </w:pPr>
      <w:r w:rsidRPr="0025268E">
        <w:t xml:space="preserve">          Общий фонд библиотеки составляет 3225 экземпляров. Формирование </w:t>
      </w:r>
      <w:r w:rsidR="00A36887" w:rsidRPr="0025268E">
        <w:t>фонда включает</w:t>
      </w:r>
      <w:r w:rsidRPr="0025268E">
        <w:t xml:space="preserve"> пополнение фондов (комплектование и докомплектование), очистку фондов </w:t>
      </w:r>
      <w:r w:rsidR="00A36887" w:rsidRPr="0025268E">
        <w:t>от устаревшей</w:t>
      </w:r>
      <w:r w:rsidRPr="0025268E">
        <w:t xml:space="preserve"> литературы, деление фонда по назначению. За время существования МБОУ «Аюская ООШ имени Р.Х.Кагирова» библиотека укомплектована; обучающиеся школы и другие пользователи обеспечены учебной, учебно-методической и художественной литературой. Из них: учебников – 760 экземпляров (из них не ранее 5 лет выпуска -575 экземпляров);   </w:t>
      </w:r>
      <w:r w:rsidR="00460D90" w:rsidRPr="0025268E">
        <w:t>художественной литературы - 2246</w:t>
      </w:r>
      <w:r w:rsidRPr="0025268E">
        <w:t xml:space="preserve"> экземпляра. Обеспеченность учащихся  учебниками составляет 100%.</w:t>
      </w:r>
    </w:p>
    <w:p w:rsidR="002607E1" w:rsidRPr="0025268E" w:rsidRDefault="002607E1" w:rsidP="0009141C">
      <w:pPr>
        <w:pStyle w:val="a5"/>
        <w:jc w:val="both"/>
      </w:pPr>
      <w:r w:rsidRPr="0025268E">
        <w:t xml:space="preserve">            Ежегодно школа дает заявку на учебно-методическую и художественную литературу.</w:t>
      </w:r>
    </w:p>
    <w:p w:rsidR="002607E1" w:rsidRPr="0025268E" w:rsidRDefault="002607E1" w:rsidP="0009141C">
      <w:pPr>
        <w:pStyle w:val="a5"/>
        <w:jc w:val="both"/>
      </w:pPr>
      <w:r w:rsidRPr="0025268E">
        <w:t xml:space="preserve">За последние два года библиотека хорошо пополнилась программной литературой для старших классов; справочной литературой.  </w:t>
      </w:r>
    </w:p>
    <w:p w:rsidR="002607E1" w:rsidRPr="0025268E" w:rsidRDefault="002607E1" w:rsidP="0009141C">
      <w:pPr>
        <w:pStyle w:val="a5"/>
        <w:jc w:val="both"/>
      </w:pPr>
      <w:r w:rsidRPr="0025268E">
        <w:t xml:space="preserve">          Не пополняется фонд детской современной литературой, нет детских газет, журналов, современной классической литературы для старшеклассников.</w:t>
      </w:r>
    </w:p>
    <w:p w:rsidR="002607E1" w:rsidRPr="0025268E" w:rsidRDefault="002607E1" w:rsidP="0009141C">
      <w:pPr>
        <w:pStyle w:val="a5"/>
        <w:jc w:val="both"/>
      </w:pPr>
      <w:r w:rsidRPr="0025268E">
        <w:t xml:space="preserve">            Весь фонд и пользователи библиотеки  занесены в электронную картотеку.</w:t>
      </w:r>
    </w:p>
    <w:p w:rsidR="002607E1" w:rsidRPr="0025268E" w:rsidRDefault="002607E1" w:rsidP="0009141C">
      <w:pPr>
        <w:pStyle w:val="a5"/>
        <w:jc w:val="both"/>
      </w:pPr>
      <w:r w:rsidRPr="0025268E">
        <w:t xml:space="preserve">Отсутствие выхода в Интернет с компьютера в  библиотеке затрудняет качественное обслуживание читателей. Подключение библиотеки к Интернету – одна из приоритетных задач школы на будущее. </w:t>
      </w:r>
    </w:p>
    <w:p w:rsidR="002607E1" w:rsidRPr="0025268E" w:rsidRDefault="002607E1" w:rsidP="0009141C">
      <w:pPr>
        <w:pStyle w:val="a5"/>
        <w:jc w:val="both"/>
      </w:pPr>
      <w:r w:rsidRPr="0025268E">
        <w:t xml:space="preserve">           Ч</w:t>
      </w:r>
      <w:r w:rsidR="00460D90" w:rsidRPr="0025268E">
        <w:t>итальный зал, рассчитанный на 6</w:t>
      </w:r>
      <w:r w:rsidRPr="0025268E">
        <w:t xml:space="preserve"> посадочных мест, позволяет обучающимся готовиться к урокам, а учителям и классным руководителям проводить занятия  с малыми группами.</w:t>
      </w:r>
    </w:p>
    <w:p w:rsidR="002607E1" w:rsidRPr="00BF7D96" w:rsidRDefault="002607E1" w:rsidP="0009141C">
      <w:pPr>
        <w:pStyle w:val="a5"/>
        <w:jc w:val="both"/>
      </w:pPr>
      <w:r w:rsidRPr="00BF7D96">
        <w:t xml:space="preserve">В школе работает компьютерный класс, где размещены </w:t>
      </w:r>
      <w:r w:rsidRPr="0025268E">
        <w:t xml:space="preserve">пять компьютеров. Они все подключены к сети Интернет и школа имеет свою электронную почту </w:t>
      </w:r>
      <w:r w:rsidRPr="0025268E">
        <w:rPr>
          <w:lang w:val="en-US"/>
        </w:rPr>
        <w:t>Sauk</w:t>
      </w:r>
      <w:r w:rsidRPr="0025268E">
        <w:t>.</w:t>
      </w:r>
      <w:r w:rsidRPr="0025268E">
        <w:rPr>
          <w:lang w:val="en-US"/>
        </w:rPr>
        <w:t>Mnz</w:t>
      </w:r>
      <w:r w:rsidRPr="0025268E">
        <w:t xml:space="preserve">@ </w:t>
      </w:r>
      <w:r w:rsidRPr="0025268E">
        <w:rPr>
          <w:lang w:val="en-US"/>
        </w:rPr>
        <w:t>tatar</w:t>
      </w:r>
      <w:r w:rsidRPr="0025268E">
        <w:t>.</w:t>
      </w:r>
      <w:r w:rsidRPr="0025268E">
        <w:rPr>
          <w:lang w:val="en-US"/>
        </w:rPr>
        <w:t>ru</w:t>
      </w:r>
      <w:r w:rsidRPr="0025268E">
        <w:t>.</w:t>
      </w:r>
    </w:p>
    <w:p w:rsidR="002607E1" w:rsidRPr="00BF7D96" w:rsidRDefault="002607E1" w:rsidP="0009141C">
      <w:pPr>
        <w:pStyle w:val="a5"/>
        <w:jc w:val="both"/>
        <w:rPr>
          <w:i/>
          <w:u w:val="single"/>
        </w:rPr>
      </w:pPr>
      <w:r w:rsidRPr="00BF7D96">
        <w:rPr>
          <w:b/>
          <w:i/>
          <w:u w:val="single"/>
        </w:rPr>
        <w:t>Выводы</w:t>
      </w:r>
      <w:r w:rsidRPr="00BF7D96">
        <w:rPr>
          <w:i/>
          <w:u w:val="single"/>
        </w:rPr>
        <w:t>:</w:t>
      </w:r>
    </w:p>
    <w:p w:rsidR="002607E1" w:rsidRPr="00BF7D96" w:rsidRDefault="002607E1" w:rsidP="0009141C">
      <w:pPr>
        <w:pStyle w:val="a5"/>
        <w:jc w:val="both"/>
        <w:rPr>
          <w:i/>
        </w:rPr>
      </w:pPr>
      <w:r w:rsidRPr="00BF7D96">
        <w:rPr>
          <w:i/>
        </w:rPr>
        <w:t>- уровень обеспечения учебной и учебно-методической литературой, соответствующей федеральному</w:t>
      </w:r>
      <w:r w:rsidR="00E81674">
        <w:rPr>
          <w:i/>
        </w:rPr>
        <w:t xml:space="preserve"> перечнью на 2021</w:t>
      </w:r>
      <w:r w:rsidRPr="00BF7D96">
        <w:rPr>
          <w:i/>
        </w:rPr>
        <w:t xml:space="preserve"> год 100%.</w:t>
      </w:r>
    </w:p>
    <w:p w:rsidR="002607E1" w:rsidRPr="00BF7D96" w:rsidRDefault="002607E1" w:rsidP="0009141C">
      <w:pPr>
        <w:pStyle w:val="a5"/>
        <w:jc w:val="both"/>
        <w:rPr>
          <w:i/>
        </w:rPr>
      </w:pPr>
      <w:r w:rsidRPr="00BF7D96">
        <w:rPr>
          <w:i/>
        </w:rPr>
        <w:t xml:space="preserve"> - библиотечный фонд и информационная база востребованы пользователями библиотеки. </w:t>
      </w:r>
    </w:p>
    <w:p w:rsidR="002607E1" w:rsidRPr="00BF7D96" w:rsidRDefault="002607E1" w:rsidP="0009141C">
      <w:pPr>
        <w:pStyle w:val="a5"/>
        <w:jc w:val="both"/>
        <w:rPr>
          <w:b/>
          <w:i/>
        </w:rPr>
      </w:pPr>
      <w:r w:rsidRPr="00BF7D96">
        <w:rPr>
          <w:b/>
          <w:i/>
          <w:u w:val="single"/>
        </w:rPr>
        <w:t>Проблемы</w:t>
      </w:r>
      <w:r w:rsidRPr="00BF7D96">
        <w:rPr>
          <w:b/>
          <w:i/>
        </w:rPr>
        <w:t>:</w:t>
      </w:r>
    </w:p>
    <w:p w:rsidR="002607E1" w:rsidRPr="00BF7D96" w:rsidRDefault="002607E1" w:rsidP="0009141C">
      <w:pPr>
        <w:pStyle w:val="a5"/>
        <w:jc w:val="both"/>
        <w:rPr>
          <w:i/>
        </w:rPr>
      </w:pPr>
      <w:r w:rsidRPr="00BF7D96">
        <w:rPr>
          <w:i/>
        </w:rPr>
        <w:t xml:space="preserve">1) </w:t>
      </w:r>
      <w:r w:rsidR="00E81674" w:rsidRPr="00BF7D96">
        <w:rPr>
          <w:i/>
        </w:rPr>
        <w:t>Незначительно пополняется</w:t>
      </w:r>
      <w:r w:rsidRPr="00BF7D96">
        <w:rPr>
          <w:i/>
        </w:rPr>
        <w:t xml:space="preserve"> фонд детской и юношеской современной литературой, мало </w:t>
      </w:r>
      <w:r w:rsidR="00E81674" w:rsidRPr="00BF7D96">
        <w:rPr>
          <w:i/>
        </w:rPr>
        <w:t>выписываются детские</w:t>
      </w:r>
      <w:r w:rsidRPr="00BF7D96">
        <w:rPr>
          <w:i/>
        </w:rPr>
        <w:t xml:space="preserve"> газеты, журналы. </w:t>
      </w:r>
    </w:p>
    <w:p w:rsidR="002607E1" w:rsidRPr="00BF7D96" w:rsidRDefault="002607E1" w:rsidP="0009141C">
      <w:pPr>
        <w:pStyle w:val="a5"/>
        <w:jc w:val="both"/>
        <w:rPr>
          <w:i/>
        </w:rPr>
      </w:pPr>
      <w:r w:rsidRPr="00BF7D96">
        <w:rPr>
          <w:i/>
        </w:rPr>
        <w:t xml:space="preserve">2) Художественная литература для младших школьников обветшали и требуют замены. Все это   </w:t>
      </w:r>
      <w:r w:rsidR="00E81674" w:rsidRPr="00BF7D96">
        <w:rPr>
          <w:i/>
        </w:rPr>
        <w:t>затрудняет работу</w:t>
      </w:r>
      <w:r w:rsidRPr="00BF7D96">
        <w:rPr>
          <w:i/>
        </w:rPr>
        <w:t xml:space="preserve"> с младшими школьниками. </w:t>
      </w:r>
    </w:p>
    <w:p w:rsidR="002607E1" w:rsidRPr="00BF7D96" w:rsidRDefault="002607E1" w:rsidP="0009141C">
      <w:pPr>
        <w:pStyle w:val="a5"/>
        <w:jc w:val="both"/>
        <w:rPr>
          <w:b/>
          <w:i/>
          <w:u w:val="single"/>
        </w:rPr>
      </w:pPr>
      <w:r w:rsidRPr="00BF7D96">
        <w:rPr>
          <w:b/>
          <w:i/>
          <w:u w:val="single"/>
        </w:rPr>
        <w:t>Пути решения:</w:t>
      </w:r>
    </w:p>
    <w:p w:rsidR="002607E1" w:rsidRPr="00BF7D96" w:rsidRDefault="002607E1" w:rsidP="0009141C">
      <w:pPr>
        <w:pStyle w:val="a5"/>
        <w:jc w:val="both"/>
        <w:rPr>
          <w:i/>
        </w:rPr>
      </w:pPr>
      <w:r w:rsidRPr="00BF7D96">
        <w:rPr>
          <w:i/>
        </w:rPr>
        <w:t xml:space="preserve">-объединение школьной библиотеки с сельской, работа </w:t>
      </w:r>
      <w:r w:rsidR="00E81674" w:rsidRPr="00BF7D96">
        <w:rPr>
          <w:i/>
        </w:rPr>
        <w:t>библиотекаря (</w:t>
      </w:r>
      <w:r w:rsidRPr="00BF7D96">
        <w:rPr>
          <w:i/>
        </w:rPr>
        <w:t xml:space="preserve">в связи с </w:t>
      </w:r>
      <w:r w:rsidR="00E81674" w:rsidRPr="00BF7D96">
        <w:rPr>
          <w:i/>
        </w:rPr>
        <w:t>оптимизацией) расширит возможности работыс книгой</w:t>
      </w:r>
      <w:r w:rsidRPr="00BF7D96">
        <w:rPr>
          <w:i/>
        </w:rPr>
        <w:t>, пополнится фонд библиотеки.</w:t>
      </w:r>
    </w:p>
    <w:p w:rsidR="002607E1" w:rsidRPr="00BF7D96" w:rsidRDefault="00580464" w:rsidP="000914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7</w:t>
      </w:r>
      <w:r w:rsidR="002607E1" w:rsidRPr="00BF7D96">
        <w:rPr>
          <w:rFonts w:ascii="Times New Roman" w:hAnsi="Times New Roman" w:cs="Times New Roman"/>
          <w:b/>
          <w:sz w:val="24"/>
          <w:szCs w:val="24"/>
          <w:u w:val="single"/>
        </w:rPr>
        <w:t>.Оценка материально-технической базы</w:t>
      </w:r>
    </w:p>
    <w:p w:rsidR="002607E1" w:rsidRPr="00BF7D96" w:rsidRDefault="00E81674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Школа по</w:t>
      </w:r>
      <w:r w:rsidR="002607E1" w:rsidRPr="00BF7D96">
        <w:rPr>
          <w:rFonts w:ascii="Times New Roman" w:hAnsi="Times New Roman" w:cs="Times New Roman"/>
          <w:sz w:val="24"/>
          <w:szCs w:val="24"/>
        </w:rPr>
        <w:t xml:space="preserve"> многим </w:t>
      </w:r>
      <w:r w:rsidRPr="00BF7D96">
        <w:rPr>
          <w:rFonts w:ascii="Times New Roman" w:hAnsi="Times New Roman" w:cs="Times New Roman"/>
          <w:sz w:val="24"/>
          <w:szCs w:val="24"/>
        </w:rPr>
        <w:t>параметрам отвечает</w:t>
      </w:r>
      <w:r w:rsidR="002607E1" w:rsidRPr="00BF7D96">
        <w:rPr>
          <w:rFonts w:ascii="Times New Roman" w:hAnsi="Times New Roman" w:cs="Times New Roman"/>
          <w:sz w:val="24"/>
          <w:szCs w:val="24"/>
        </w:rPr>
        <w:t xml:space="preserve"> современным требованиям. </w:t>
      </w:r>
      <w:r w:rsidR="001E54F3" w:rsidRPr="00BF7D96">
        <w:rPr>
          <w:rFonts w:ascii="Times New Roman" w:hAnsi="Times New Roman" w:cs="Times New Roman"/>
          <w:sz w:val="24"/>
          <w:szCs w:val="24"/>
        </w:rPr>
        <w:t xml:space="preserve">Материально-техническое обеспечение Школы позволяет реализовывать в полной </w:t>
      </w:r>
      <w:r w:rsidRPr="00BF7D96">
        <w:rPr>
          <w:rFonts w:ascii="Times New Roman" w:hAnsi="Times New Roman" w:cs="Times New Roman"/>
          <w:sz w:val="24"/>
          <w:szCs w:val="24"/>
        </w:rPr>
        <w:t>мере образовательные</w:t>
      </w:r>
      <w:r w:rsidR="001E54F3" w:rsidRPr="00BF7D96">
        <w:rPr>
          <w:rFonts w:ascii="Times New Roman" w:hAnsi="Times New Roman" w:cs="Times New Roman"/>
          <w:sz w:val="24"/>
          <w:szCs w:val="24"/>
        </w:rPr>
        <w:t xml:space="preserve"> программы. 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Для обеспечения безопасных условий требования всех участников образовательного процесса проделано определенная работа: в спортивном зале заменена дверь. Кровля чердака обработана противопожарной обработкой. 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За 3 года материально- техническое состояние школы изменилось к лучшему. Было дополнительно приобретено: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286"/>
        <w:gridCol w:w="3285"/>
        <w:gridCol w:w="3283"/>
      </w:tblGrid>
      <w:tr w:rsidR="00BF7D96" w:rsidRPr="00BF7D96" w:rsidTr="00BF7D96">
        <w:trPr>
          <w:trHeight w:val="273"/>
        </w:trPr>
        <w:tc>
          <w:tcPr>
            <w:tcW w:w="1667" w:type="pct"/>
          </w:tcPr>
          <w:p w:rsidR="00BF7D96" w:rsidRPr="00BF7D96" w:rsidRDefault="00E81674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667" w:type="pct"/>
          </w:tcPr>
          <w:p w:rsidR="00BF7D96" w:rsidRPr="00BF7D96" w:rsidRDefault="00E81674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667" w:type="pct"/>
          </w:tcPr>
          <w:p w:rsidR="00BF7D96" w:rsidRPr="00BF7D96" w:rsidRDefault="00E81674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</w:t>
            </w:r>
          </w:p>
        </w:tc>
      </w:tr>
      <w:tr w:rsidR="00BF7D96" w:rsidRPr="00BF7D96" w:rsidTr="00BF7D96">
        <w:trPr>
          <w:trHeight w:val="982"/>
        </w:trPr>
        <w:tc>
          <w:tcPr>
            <w:tcW w:w="1667" w:type="pct"/>
          </w:tcPr>
          <w:p w:rsidR="00BF7D96" w:rsidRPr="00BF7D96" w:rsidRDefault="00E81674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1.Конструкторы (для уроков технологии) 2.Выжигатели 3.Лобзики ручные 4.Набор ручных инструментов 5.Ножовки столярные</w:t>
            </w:r>
          </w:p>
        </w:tc>
        <w:tc>
          <w:tcPr>
            <w:tcW w:w="1667" w:type="pct"/>
          </w:tcPr>
          <w:p w:rsidR="00E81674" w:rsidRPr="00BF7D96" w:rsidRDefault="00E81674" w:rsidP="00E816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lang w:eastAsia="ru-RU"/>
              </w:rPr>
              <w:t>1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.Набор столовых приборов</w:t>
            </w:r>
          </w:p>
          <w:p w:rsidR="00E81674" w:rsidRPr="00BF7D96" w:rsidRDefault="00E81674" w:rsidP="00E816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2.Наборы металлических конструкторов</w:t>
            </w:r>
          </w:p>
          <w:p w:rsidR="00E81674" w:rsidRPr="00BF7D96" w:rsidRDefault="00E81674" w:rsidP="00E816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3.Ножовки по дереву</w:t>
            </w:r>
          </w:p>
          <w:p w:rsidR="00E81674" w:rsidRPr="00BF7D96" w:rsidRDefault="00E81674" w:rsidP="00E816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 Лакокрасочные материалы</w:t>
            </w:r>
          </w:p>
          <w:p w:rsidR="00BF7D96" w:rsidRPr="00BF7D96" w:rsidRDefault="002F46F5" w:rsidP="00E8167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="00E81674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Садовые инструменты (лопаты, грабли)</w:t>
            </w:r>
          </w:p>
        </w:tc>
        <w:tc>
          <w:tcPr>
            <w:tcW w:w="1667" w:type="pct"/>
          </w:tcPr>
          <w:p w:rsidR="00BF7D96" w:rsidRPr="00D854D5" w:rsidRDefault="002F46F5" w:rsidP="000914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Разделочны</w:t>
            </w:r>
            <w:r w:rsidR="0025268E" w:rsidRP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 столы из</w:t>
            </w:r>
            <w:r w:rsidRP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нержавеющей стали - 4 штук</w:t>
            </w:r>
          </w:p>
          <w:p w:rsidR="002F46F5" w:rsidRPr="00D854D5" w:rsidRDefault="002F46F5" w:rsidP="000914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2.Лакокрасочные материалы</w:t>
            </w:r>
          </w:p>
          <w:p w:rsidR="002F46F5" w:rsidRPr="00D854D5" w:rsidRDefault="002F46F5" w:rsidP="002F46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25268E" w:rsidRP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Ведра</w:t>
            </w:r>
            <w:r w:rsidR="0025268E" w:rsidRPr="00D854D5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Pr="00D854D5">
              <w:rPr>
                <w:rFonts w:ascii="Times New Roman" w:hAnsi="Times New Roman" w:cs="Times New Roman"/>
                <w:sz w:val="24"/>
                <w:szCs w:val="24"/>
              </w:rPr>
              <w:t>ля</w:t>
            </w:r>
            <w:r w:rsidRP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уборки помещении – 5 штук</w:t>
            </w:r>
          </w:p>
          <w:p w:rsidR="002F46F5" w:rsidRPr="00D854D5" w:rsidRDefault="002F46F5" w:rsidP="002F46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4.Ветошь для уборки, лопаты для уборки снега.</w:t>
            </w:r>
          </w:p>
          <w:p w:rsidR="002F46F5" w:rsidRPr="00D854D5" w:rsidRDefault="002F46F5" w:rsidP="002F46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5. </w:t>
            </w:r>
            <w:r w:rsidR="0025268E" w:rsidRP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Люминесцентные лампа</w:t>
            </w:r>
          </w:p>
          <w:p w:rsidR="002F46F5" w:rsidRPr="00D854D5" w:rsidRDefault="0025268E" w:rsidP="002F46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 Лампы</w:t>
            </w:r>
            <w:r w:rsidR="002F46F5" w:rsidRP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накаливания</w:t>
            </w:r>
          </w:p>
          <w:p w:rsidR="002F46F5" w:rsidRPr="00D854D5" w:rsidRDefault="002F46F5" w:rsidP="002F46F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7. </w:t>
            </w:r>
            <w:r w:rsidR="00D854D5" w:rsidRP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Энергосберегающие лампы</w:t>
            </w:r>
          </w:p>
          <w:p w:rsidR="00373442" w:rsidRPr="00D854D5" w:rsidRDefault="00D854D5" w:rsidP="002F46F5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8.Стоительная пена -3 штук</w:t>
            </w:r>
          </w:p>
        </w:tc>
      </w:tr>
    </w:tbl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повышения качества знаний </w:t>
      </w:r>
      <w:r w:rsidR="00E81674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 и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методического роста учителей </w:t>
      </w:r>
      <w:r w:rsidR="00E81674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ежегодно приобретается учебно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-методическая литература   875 экземпляров за последние 5 лет.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В школе оборудовано 12 учебных кабинетов, которые соответствуют санитарно- эпидемиологическим требованиям. </w:t>
      </w:r>
      <w:r w:rsidR="002F46F5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Работает библиотека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спортивный зал, компьютерный класс, столовая, мастерская и два музея. 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Оснащенность учебных кабинетов определяется в соответствии с требованиями к оснащению образовательного процесса в </w:t>
      </w:r>
      <w:r w:rsidR="002F46F5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соответствии с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содержательным наполнением учебных предметов Федерального компонента государственного стандарта общего образования и составляет: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661"/>
        <w:gridCol w:w="2544"/>
        <w:gridCol w:w="3288"/>
      </w:tblGrid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Кабинет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Кол-во кабинетов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Средний % оснащенности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Начальных классов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Русского языка и литературы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Татарского языка и литературы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ОБЖ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Математики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Информатики и ИКТ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Физики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Биологии и химии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Географии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</w:tr>
      <w:tr w:rsidR="002607E1" w:rsidRPr="00BF7D96" w:rsidTr="00DD0D39">
        <w:tc>
          <w:tcPr>
            <w:tcW w:w="3661" w:type="dxa"/>
            <w:tcBorders>
              <w:right w:val="single" w:sz="4" w:space="0" w:color="auto"/>
            </w:tcBorders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Мастерская</w:t>
            </w:r>
          </w:p>
        </w:tc>
        <w:tc>
          <w:tcPr>
            <w:tcW w:w="2544" w:type="dxa"/>
            <w:tcBorders>
              <w:left w:val="single" w:sz="4" w:space="0" w:color="auto"/>
            </w:tcBorders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88" w:type="dxa"/>
            <w:vAlign w:val="center"/>
          </w:tcPr>
          <w:p w:rsidR="002607E1" w:rsidRPr="00BF7D96" w:rsidRDefault="002607E1" w:rsidP="0009141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</w:tbl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Спортивный зал оснащен всем необходимым инвентарем, что обеспечивает выполнение полной программы по физическому воспитанию учащихся . Оснащенность спортзала составляет 95%. На секциях обучающиеся занимаются в тренажерном зале. 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В кабинетах физики, химии оснащенность остается низкой.  В  последние 5 лет в кабинетах физики, биологии  не было приобретено химреактивов, муляжей, физприборов, демонстрационного материала. В кабинетах истории и географии не хватает настенных карт по разделам предметов. 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Комбинированная мастерская (слесарная и столярная), общей площадью 88,1 кв.м., оснащена несколькими станками: заточным, фрезерным, сверлильным, деревообрабатывающим, токарным по дереву, по металлу. Имеется верстак универсальный и другие слесарные и столярные инструменты, что позволяет проводить занятия в соответствии с учебным планом. Большая часть оборудования </w:t>
      </w:r>
      <w:r w:rsidR="00172F8F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мастерских морально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устарела и изношена, испытывается недостаток в </w:t>
      </w:r>
      <w:r w:rsidR="00172F8F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обеспечении учащихся материалами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Обучающиеся вынуждены приносить на занятия личные </w:t>
      </w:r>
      <w:r w:rsidR="00172F8F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материалы, что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позволяет проводить занятия в соответствии </w:t>
      </w:r>
      <w:r w:rsidR="00172F8F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>с учебным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планом.</w:t>
      </w:r>
      <w:r w:rsidR="00580464" w:rsidRPr="00BF7D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</w:t>
      </w:r>
      <w:r w:rsidR="001E54F3" w:rsidRPr="00BF7D96">
        <w:rPr>
          <w:rFonts w:ascii="Times New Roman" w:hAnsi="Times New Roman" w:cs="Times New Roman"/>
          <w:sz w:val="24"/>
          <w:szCs w:val="24"/>
        </w:rPr>
        <w:t>а территории Школы оборудована полосой препятствий: металлические шесты, две лестни</w:t>
      </w:r>
      <w:r w:rsidR="00D854D5">
        <w:rPr>
          <w:rFonts w:ascii="Times New Roman" w:hAnsi="Times New Roman" w:cs="Times New Roman"/>
          <w:sz w:val="24"/>
          <w:szCs w:val="24"/>
        </w:rPr>
        <w:t>цы, </w:t>
      </w:r>
      <w:r w:rsidR="001E54F3" w:rsidRPr="00BF7D96">
        <w:rPr>
          <w:rFonts w:ascii="Times New Roman" w:hAnsi="Times New Roman" w:cs="Times New Roman"/>
          <w:sz w:val="24"/>
          <w:szCs w:val="24"/>
        </w:rPr>
        <w:t>лабиринт.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Выводы: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 Техническое состояние здания хорошее, все учебные кабинеты используются по назначению.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 Школа располагает необходимым перечнем оборудования и учебных пособий, в достаточном количестве обеспечена мебелью.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3. Материально-техническое положение школы продолжает улучшаться.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Проблемы: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Однако следует отметить о недостаточном обеспечении учебно-воспитательного процесса информационно-коммуникативными </w:t>
      </w:r>
      <w:r w:rsidR="00172F8F"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средствами обучения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: нет лингафонного оборудования; приборов для лабораторных работ по физике.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Пути решения: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1. Здание школы оборудуется системой хозяйственно-питьевого и горячего водоснабжения, канализацией, водостоком в </w:t>
      </w:r>
      <w:r w:rsidR="00172F8F"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соответствии санитарно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-эпидемиологическим требованиям.</w:t>
      </w:r>
    </w:p>
    <w:p w:rsidR="002607E1" w:rsidRPr="00BF7D96" w:rsidRDefault="002607E1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2. </w:t>
      </w:r>
      <w:r w:rsidR="00172F8F"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Планируется приобретение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физреактивов </w:t>
      </w:r>
      <w:r w:rsidR="00172F8F"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 дисков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для пользования на уроках физики на сумму 20 тысяч рублей за счет местного бюджета.</w:t>
      </w:r>
    </w:p>
    <w:p w:rsidR="001E54F3" w:rsidRPr="00BF7D96" w:rsidRDefault="00580464" w:rsidP="000914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</w:t>
      </w:r>
      <w:r w:rsidR="001E54F3" w:rsidRPr="00BF7D9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Оценка функционирования внутренней системы оценки качества образования</w:t>
      </w:r>
    </w:p>
    <w:p w:rsidR="0057793E" w:rsidRPr="00BF7D96" w:rsidRDefault="001E54F3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 Школе утверждено Положение о внутренней системе оценки качества образования от 31.05.2019. По итогам оц</w:t>
      </w:r>
      <w:r w:rsidR="00172F8F">
        <w:rPr>
          <w:rFonts w:ascii="Times New Roman" w:hAnsi="Times New Roman" w:cs="Times New Roman"/>
          <w:sz w:val="24"/>
          <w:szCs w:val="24"/>
        </w:rPr>
        <w:t>енки качества образования в 2021</w:t>
      </w:r>
      <w:r w:rsidRPr="00BF7D96">
        <w:rPr>
          <w:rFonts w:ascii="Times New Roman" w:hAnsi="Times New Roman" w:cs="Times New Roman"/>
          <w:sz w:val="24"/>
          <w:szCs w:val="24"/>
        </w:rPr>
        <w:t xml:space="preserve"> году выявлено, что уровень метапредметных результатов соответствуют среднему уровню, </w:t>
      </w:r>
      <w:r w:rsidR="00172F8F" w:rsidRPr="00BF7D96">
        <w:rPr>
          <w:rFonts w:ascii="Times New Roman" w:hAnsi="Times New Roman" w:cs="Times New Roman"/>
          <w:sz w:val="24"/>
          <w:szCs w:val="24"/>
        </w:rPr>
        <w:t>сформированности</w:t>
      </w:r>
      <w:r w:rsidRPr="00BF7D96">
        <w:rPr>
          <w:rFonts w:ascii="Times New Roman" w:hAnsi="Times New Roman" w:cs="Times New Roman"/>
          <w:sz w:val="24"/>
          <w:szCs w:val="24"/>
        </w:rPr>
        <w:t xml:space="preserve"> личностных результатов высокая.</w:t>
      </w:r>
    </w:p>
    <w:p w:rsidR="0094721C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Внутришкольный контроль проводится по определенному плану, который составляется ежегодно. Он связан с основными направлениями функционирования образовательного учреждения и отражен вплане учебно-воспитательной работы. </w:t>
      </w:r>
    </w:p>
    <w:p w:rsidR="0094721C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Цель ВШК: </w:t>
      </w:r>
    </w:p>
    <w:p w:rsidR="0094721C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1. Анализ по классам, предметам и учителям качества знаний, умений и навыков учащихся;</w:t>
      </w:r>
    </w:p>
    <w:p w:rsidR="006A4720" w:rsidRPr="00BF7D96" w:rsidRDefault="006A4720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2. С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равнительный анализ успеваемости классов по годам; </w:t>
      </w:r>
    </w:p>
    <w:p w:rsidR="006A4720" w:rsidRPr="00BF7D96" w:rsidRDefault="006A4720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3. В</w:t>
      </w:r>
      <w:r w:rsidR="0094721C" w:rsidRPr="00BF7D96">
        <w:rPr>
          <w:rFonts w:ascii="Times New Roman" w:hAnsi="Times New Roman" w:cs="Times New Roman"/>
          <w:sz w:val="24"/>
          <w:szCs w:val="24"/>
        </w:rPr>
        <w:t>скрыть причины снижения и повышения качества знаний по предметам.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4. Вопросы руководства и контроля за учебно-воспитател</w:t>
      </w:r>
      <w:r w:rsidR="006A4720" w:rsidRPr="00BF7D96">
        <w:rPr>
          <w:rFonts w:ascii="Times New Roman" w:hAnsi="Times New Roman" w:cs="Times New Roman"/>
          <w:sz w:val="24"/>
          <w:szCs w:val="24"/>
        </w:rPr>
        <w:t>ьным процессом направлены на: -</w:t>
      </w:r>
      <w:r w:rsidRPr="00BF7D96">
        <w:rPr>
          <w:rFonts w:ascii="Times New Roman" w:hAnsi="Times New Roman" w:cs="Times New Roman"/>
          <w:sz w:val="24"/>
          <w:szCs w:val="24"/>
        </w:rPr>
        <w:t xml:space="preserve"> усиление качественного анализа п</w:t>
      </w:r>
      <w:r w:rsidR="006A4720" w:rsidRPr="00BF7D96">
        <w:rPr>
          <w:rFonts w:ascii="Times New Roman" w:hAnsi="Times New Roman" w:cs="Times New Roman"/>
          <w:sz w:val="24"/>
          <w:szCs w:val="24"/>
        </w:rPr>
        <w:t xml:space="preserve">рохождения программ обучения; </w:t>
      </w:r>
    </w:p>
    <w:p w:rsidR="006A4720" w:rsidRPr="00BF7D96" w:rsidRDefault="006A4720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-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 повышение персональной ответственности учител</w:t>
      </w:r>
      <w:r w:rsidRPr="00BF7D96">
        <w:rPr>
          <w:rFonts w:ascii="Times New Roman" w:hAnsi="Times New Roman" w:cs="Times New Roman"/>
          <w:sz w:val="24"/>
          <w:szCs w:val="24"/>
        </w:rPr>
        <w:t xml:space="preserve">я за результаты своего труда; </w:t>
      </w:r>
    </w:p>
    <w:p w:rsidR="006A4720" w:rsidRPr="00BF7D96" w:rsidRDefault="006A4720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-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 расширение использования новых педагогиче</w:t>
      </w:r>
      <w:r w:rsidRPr="00BF7D96">
        <w:rPr>
          <w:rFonts w:ascii="Times New Roman" w:hAnsi="Times New Roman" w:cs="Times New Roman"/>
          <w:sz w:val="24"/>
          <w:szCs w:val="24"/>
        </w:rPr>
        <w:t xml:space="preserve">ских технологий </w:t>
      </w:r>
      <w:r w:rsidR="00172F8F" w:rsidRPr="00BF7D96">
        <w:rPr>
          <w:rFonts w:ascii="Times New Roman" w:hAnsi="Times New Roman" w:cs="Times New Roman"/>
          <w:sz w:val="24"/>
          <w:szCs w:val="24"/>
        </w:rPr>
        <w:t>преподавания; оснащение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 материальной базы кабинетов. 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</w:rPr>
        <w:t>Вся эта работа реализовывается через посещение уроков, внеклассных и внеурочных мероприятий, проведение административных работ, индивидуальные собеседования с учащими</w:t>
      </w:r>
      <w:r w:rsidR="006A4720" w:rsidRPr="00BF7D96">
        <w:rPr>
          <w:rFonts w:ascii="Times New Roman" w:hAnsi="Times New Roman" w:cs="Times New Roman"/>
        </w:rPr>
        <w:t xml:space="preserve">ся, учителями, </w:t>
      </w:r>
      <w:r w:rsidR="00172F8F" w:rsidRPr="00BF7D96">
        <w:rPr>
          <w:rFonts w:ascii="Times New Roman" w:hAnsi="Times New Roman" w:cs="Times New Roman"/>
        </w:rPr>
        <w:t>родителями,</w:t>
      </w:r>
      <w:r w:rsidRPr="00BF7D96">
        <w:rPr>
          <w:rFonts w:ascii="Times New Roman" w:hAnsi="Times New Roman" w:cs="Times New Roman"/>
        </w:rPr>
        <w:t xml:space="preserve"> через тематический и персональный контроль, анкетирование.Внутришкольный контроль носит системный характер. Особый блок внутришкольного контроля занимает контроль за результатами обучения детей, </w:t>
      </w:r>
      <w:r w:rsidRPr="00BF7D96">
        <w:rPr>
          <w:rFonts w:ascii="Times New Roman" w:hAnsi="Times New Roman" w:cs="Times New Roman"/>
          <w:sz w:val="24"/>
          <w:szCs w:val="24"/>
        </w:rPr>
        <w:t xml:space="preserve">испытывающих трудности в учебе, работу с учащимися, имеющими одну тройку. 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Он включает: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1. Контроль за наличием у учителей разноуровневых, тестовых заданий; 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2. Контроль индивидуальной работы с учащимися различной мотивации к обучению.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В школе сложилась с</w:t>
      </w:r>
      <w:r w:rsidR="006A4720" w:rsidRPr="00BF7D96">
        <w:rPr>
          <w:rFonts w:ascii="Times New Roman" w:hAnsi="Times New Roman" w:cs="Times New Roman"/>
          <w:sz w:val="24"/>
          <w:szCs w:val="24"/>
        </w:rPr>
        <w:t>истема промежуточной аттестации</w:t>
      </w:r>
      <w:r w:rsidRPr="00BF7D96">
        <w:rPr>
          <w:rFonts w:ascii="Times New Roman" w:hAnsi="Times New Roman" w:cs="Times New Roman"/>
          <w:sz w:val="24"/>
          <w:szCs w:val="24"/>
        </w:rPr>
        <w:t xml:space="preserve">, целью которого является выявление недостатков в работе педагогического </w:t>
      </w:r>
      <w:r w:rsidR="006A4720" w:rsidRPr="00BF7D96">
        <w:rPr>
          <w:rFonts w:ascii="Times New Roman" w:hAnsi="Times New Roman" w:cs="Times New Roman"/>
          <w:sz w:val="24"/>
          <w:szCs w:val="24"/>
        </w:rPr>
        <w:t>коллектива по обучению учащихся.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Входной контроль, цель которого - определить степень устойчивости знаний учащихся, выяснить причины потери знаний в летний период и наметить меры по устранению выявленных пробелов в п</w:t>
      </w:r>
      <w:r w:rsidR="006A4720" w:rsidRPr="00BF7D96">
        <w:rPr>
          <w:rFonts w:ascii="Times New Roman" w:hAnsi="Times New Roman" w:cs="Times New Roman"/>
          <w:sz w:val="24"/>
          <w:szCs w:val="24"/>
        </w:rPr>
        <w:t>роцессе повторения материала;</w:t>
      </w:r>
    </w:p>
    <w:p w:rsidR="006A4720" w:rsidRPr="00BF7D96" w:rsidRDefault="006A4720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Административные контрольные работы</w:t>
      </w:r>
      <w:r w:rsidR="0094721C" w:rsidRPr="00BF7D96">
        <w:rPr>
          <w:rFonts w:ascii="Times New Roman" w:hAnsi="Times New Roman" w:cs="Times New Roman"/>
          <w:sz w:val="24"/>
          <w:szCs w:val="24"/>
        </w:rPr>
        <w:t>, цель которого является отслеживание динамики обученности учащихся, коррекция деятельности учителя и учеников для предупрежден</w:t>
      </w:r>
      <w:r w:rsidRPr="00BF7D96">
        <w:rPr>
          <w:rFonts w:ascii="Times New Roman" w:hAnsi="Times New Roman" w:cs="Times New Roman"/>
          <w:sz w:val="24"/>
          <w:szCs w:val="24"/>
        </w:rPr>
        <w:t xml:space="preserve">ия неуспеваемости; </w:t>
      </w:r>
    </w:p>
    <w:p w:rsidR="006A4720" w:rsidRPr="00BF7D96" w:rsidRDefault="006A4720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Предв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арительный контроль готовности к </w:t>
      </w:r>
      <w:r w:rsidRPr="00BF7D96">
        <w:rPr>
          <w:rFonts w:ascii="Times New Roman" w:hAnsi="Times New Roman" w:cs="Times New Roman"/>
          <w:sz w:val="24"/>
          <w:szCs w:val="24"/>
        </w:rPr>
        <w:t xml:space="preserve"> ОГЭ </w:t>
      </w:r>
      <w:r w:rsidR="0094721C" w:rsidRPr="00BF7D96">
        <w:rPr>
          <w:rFonts w:ascii="Times New Roman" w:hAnsi="Times New Roman" w:cs="Times New Roman"/>
          <w:sz w:val="24"/>
          <w:szCs w:val="24"/>
        </w:rPr>
        <w:t xml:space="preserve"> проводится в форме пробных ГИА.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lastRenderedPageBreak/>
        <w:t>Кроме того, на внутришкольном контроле: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– нау</w:t>
      </w:r>
      <w:r w:rsidR="006A4720" w:rsidRPr="00BF7D96">
        <w:rPr>
          <w:rFonts w:ascii="Times New Roman" w:hAnsi="Times New Roman" w:cs="Times New Roman"/>
          <w:sz w:val="24"/>
          <w:szCs w:val="24"/>
        </w:rPr>
        <w:t>ч</w:t>
      </w:r>
      <w:r w:rsidRPr="00BF7D96">
        <w:rPr>
          <w:rFonts w:ascii="Times New Roman" w:hAnsi="Times New Roman" w:cs="Times New Roman"/>
          <w:sz w:val="24"/>
          <w:szCs w:val="24"/>
        </w:rPr>
        <w:t>но-методическая работа;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– работа со слабоуспевающими; 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– работа с одаренными учащимися;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– мониторинг уровня преподавания;</w:t>
      </w:r>
    </w:p>
    <w:p w:rsidR="006A4720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– мониторинг посещаемости занятий;</w:t>
      </w:r>
    </w:p>
    <w:p w:rsidR="0094721C" w:rsidRPr="00BF7D96" w:rsidRDefault="0094721C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 xml:space="preserve"> – работа со школьной документацией и т.д</w:t>
      </w:r>
    </w:p>
    <w:p w:rsidR="001E54F3" w:rsidRPr="00BF7D96" w:rsidRDefault="001E54F3" w:rsidP="0009141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F7D96">
        <w:rPr>
          <w:rFonts w:ascii="Times New Roman" w:hAnsi="Times New Roman" w:cs="Times New Roman"/>
          <w:sz w:val="24"/>
          <w:szCs w:val="24"/>
        </w:rPr>
        <w:t>Чтобы выяснить степень удовлетворенности родителей и учеников дистанционным обучением, школа организовала анкетирование. Преимущества дистанционного образования по мнению родителей: гибкость и технологичность образовательной деятельности, обучение в комфортной и привычной обстановке, получение практических навыков. К основным сложностям респонденты относят затрудненную коммуникацию с учителем – зачастую общение с ним сводится к переписке, педагоги не дают обратную связь, а разобраться в новом материале без объяснений сложно.</w:t>
      </w:r>
      <w:r w:rsidRPr="00BF7D96">
        <w:rPr>
          <w:rFonts w:ascii="Times New Roman" w:hAnsi="Times New Roman" w:cs="Times New Roman"/>
          <w:sz w:val="24"/>
          <w:szCs w:val="24"/>
        </w:rPr>
        <w:br/>
        <w:t>50% родителей отметили, что во время дистанционного обучения оценки ребенка не изменились, третья часть – что они улучшились, и 4% – что ухудшились. Хотя в целом формальная успеваемость осталась прежней, 45% опрошенных считают, что переход на дистанционное образование негативно отразилось на уровне знаний школьников.</w:t>
      </w:r>
    </w:p>
    <w:p w:rsidR="00F976C5" w:rsidRPr="00BF7D96" w:rsidRDefault="00F976C5" w:rsidP="0009141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hAnsi="Times New Roman" w:cs="Times New Roman"/>
          <w:b/>
          <w:sz w:val="24"/>
          <w:szCs w:val="24"/>
          <w:u w:val="single"/>
        </w:rPr>
        <w:t>Анализпоказателейдеятельностиорганизации</w:t>
      </w:r>
    </w:p>
    <w:tbl>
      <w:tblPr>
        <w:tblStyle w:val="a3"/>
        <w:tblW w:w="5000" w:type="pct"/>
        <w:tblLook w:val="04A0"/>
      </w:tblPr>
      <w:tblGrid>
        <w:gridCol w:w="938"/>
        <w:gridCol w:w="6636"/>
        <w:gridCol w:w="2280"/>
      </w:tblGrid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5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№ п/п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Показатели </w:t>
            </w:r>
          </w:p>
        </w:tc>
        <w:tc>
          <w:tcPr>
            <w:tcW w:w="115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</w:tr>
      <w:tr w:rsidR="00F976C5" w:rsidRPr="00BF7D96" w:rsidTr="00C04566">
        <w:tc>
          <w:tcPr>
            <w:tcW w:w="5000" w:type="pct"/>
            <w:gridSpan w:val="3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Образовательная деятельность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Общая численность учащихся </w:t>
            </w:r>
          </w:p>
        </w:tc>
        <w:tc>
          <w:tcPr>
            <w:tcW w:w="1157" w:type="pct"/>
            <w:hideMark/>
          </w:tcPr>
          <w:p w:rsidR="00F976C5" w:rsidRPr="00BF7D96" w:rsidRDefault="00BF7D96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 учащихся по образовательной программе начального общего образования </w:t>
            </w:r>
          </w:p>
        </w:tc>
        <w:tc>
          <w:tcPr>
            <w:tcW w:w="1157" w:type="pct"/>
            <w:hideMark/>
          </w:tcPr>
          <w:p w:rsidR="00F976C5" w:rsidRPr="00BF7D96" w:rsidRDefault="00373442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человек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 учащихся по образовательной программе основного общего образования </w:t>
            </w:r>
          </w:p>
        </w:tc>
        <w:tc>
          <w:tcPr>
            <w:tcW w:w="1157" w:type="pct"/>
            <w:hideMark/>
          </w:tcPr>
          <w:p w:rsidR="00F976C5" w:rsidRPr="00BF7D96" w:rsidRDefault="00373442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человек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учащихся, успевающих на "4" и "5" по результатам промежуточной аттестации</w:t>
            </w:r>
            <w:r w:rsid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(годовые оценки)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251EC7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18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9A325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61.54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1.10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1.14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1.16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66.6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1.18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принявших участие в различных олимпиадах, смотрах, конкурсах,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251EC7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9A325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86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1.19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1157" w:type="pct"/>
            <w:hideMark/>
          </w:tcPr>
          <w:p w:rsidR="00F976C5" w:rsidRPr="00BF7D96" w:rsidRDefault="009A325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30.4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1.19.1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Регионального уровня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1.19.2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Федерального уровня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D854D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1.19.3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Международного уровня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1.20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получающих образование в рамках профильного обучения,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405D04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1.22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</w:t>
            </w:r>
            <w:r w:rsidR="00CF56E9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учащихся 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с применением дистанционных образовательных технологий, электронного обучения,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1.23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 в рамках сетевой формы реализации образовательных программ,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1.24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Общая численность педагогических работников, в том числе:</w:t>
            </w:r>
          </w:p>
        </w:tc>
        <w:tc>
          <w:tcPr>
            <w:tcW w:w="1157" w:type="pct"/>
            <w:hideMark/>
          </w:tcPr>
          <w:p w:rsidR="00F976C5" w:rsidRPr="00BF7D96" w:rsidRDefault="00D854D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1.25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образование, в общей численности педагогических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D854D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5143C1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1.26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D854D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5143C1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1.27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1.28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1.29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76.9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1.29.1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Высшая </w:t>
            </w:r>
          </w:p>
        </w:tc>
        <w:tc>
          <w:tcPr>
            <w:tcW w:w="1157" w:type="pct"/>
            <w:hideMark/>
          </w:tcPr>
          <w:p w:rsidR="00F976C5" w:rsidRPr="00BF7D96" w:rsidRDefault="004D1A49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1.29.2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Первая </w:t>
            </w:r>
          </w:p>
        </w:tc>
        <w:tc>
          <w:tcPr>
            <w:tcW w:w="1157" w:type="pct"/>
            <w:hideMark/>
          </w:tcPr>
          <w:p w:rsidR="00F976C5" w:rsidRPr="00BF7D96" w:rsidRDefault="00D5450C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4D1A49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92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1.30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157" w:type="pct"/>
            <w:hideMark/>
          </w:tcPr>
          <w:p w:rsidR="00F976C5" w:rsidRPr="00BF7D96" w:rsidRDefault="00D5450C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9A325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1.30.1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До 5 лет </w:t>
            </w:r>
          </w:p>
        </w:tc>
        <w:tc>
          <w:tcPr>
            <w:tcW w:w="1157" w:type="pct"/>
            <w:hideMark/>
          </w:tcPr>
          <w:p w:rsidR="00F976C5" w:rsidRPr="00BF7D96" w:rsidRDefault="009A325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D5450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9.09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1.30.2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Свыше 30 лет </w:t>
            </w:r>
          </w:p>
        </w:tc>
        <w:tc>
          <w:tcPr>
            <w:tcW w:w="1157" w:type="pct"/>
            <w:hideMark/>
          </w:tcPr>
          <w:p w:rsidR="00F976C5" w:rsidRPr="00BF7D96" w:rsidRDefault="00D5450C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45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1157" w:type="pct"/>
            <w:hideMark/>
          </w:tcPr>
          <w:p w:rsidR="00F976C5" w:rsidRPr="00BF7D96" w:rsidRDefault="00D5450C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1.32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D5450C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9.09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1.33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D5450C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5143C1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1.34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1157" w:type="pct"/>
            <w:hideMark/>
          </w:tcPr>
          <w:p w:rsidR="00F976C5" w:rsidRPr="00BF7D96" w:rsidRDefault="00D5450C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="005143C1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100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2.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Инфраструктура </w:t>
            </w:r>
          </w:p>
        </w:tc>
        <w:tc>
          <w:tcPr>
            <w:tcW w:w="115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Количество компьютеров в расчете на одного учащегося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2.2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2.3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Наличие в образовательной организации системы электронного документооборота </w:t>
            </w:r>
          </w:p>
        </w:tc>
        <w:tc>
          <w:tcPr>
            <w:tcW w:w="115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да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Наличие читального зала библиотеки, в том числе:</w:t>
            </w:r>
          </w:p>
        </w:tc>
        <w:tc>
          <w:tcPr>
            <w:tcW w:w="115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2.4.1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 обеспечением возможности работы на стационарных компьютерах или использования переносных компьютеров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2.4.2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 медиатекой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2.4.3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Оснащенного средствами сканирования и распознавания текстов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2.4.4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 выходом в Интернет с компьютеров, расположенных в помещении библиотеки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2.4.5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 контролируемой распечаткой бумажных материалов </w:t>
            </w:r>
          </w:p>
        </w:tc>
        <w:tc>
          <w:tcPr>
            <w:tcW w:w="115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нет 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2.5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/</w:t>
            </w: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13.3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%</w:t>
            </w:r>
          </w:p>
        </w:tc>
      </w:tr>
      <w:tr w:rsidR="00F976C5" w:rsidRPr="00BF7D96" w:rsidTr="00C04566">
        <w:tc>
          <w:tcPr>
            <w:tcW w:w="476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2.6 </w:t>
            </w:r>
          </w:p>
        </w:tc>
        <w:tc>
          <w:tcPr>
            <w:tcW w:w="3367" w:type="pct"/>
            <w:hideMark/>
          </w:tcPr>
          <w:p w:rsidR="00F976C5" w:rsidRPr="00BF7D96" w:rsidRDefault="00F976C5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Общая площадь помещений, в которых осуществляется образовательная деятельность, в расчете на одного учащегося </w:t>
            </w:r>
          </w:p>
        </w:tc>
        <w:tc>
          <w:tcPr>
            <w:tcW w:w="1157" w:type="pct"/>
            <w:hideMark/>
          </w:tcPr>
          <w:p w:rsidR="00F976C5" w:rsidRPr="00BF7D96" w:rsidRDefault="005143C1" w:rsidP="0009141C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11</w:t>
            </w:r>
            <w:r w:rsidR="00F976C5" w:rsidRPr="00BF7D96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кв.м</w:t>
            </w:r>
          </w:p>
        </w:tc>
      </w:tr>
    </w:tbl>
    <w:p w:rsidR="001E54F3" w:rsidRPr="00BF7D96" w:rsidRDefault="00D508F1" w:rsidP="0009141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Анализ </w:t>
      </w:r>
      <w:r w:rsidR="001E54F3" w:rsidRPr="00BF7D96">
        <w:rPr>
          <w:rFonts w:ascii="Times New Roman" w:hAnsi="Times New Roman" w:cs="Times New Roman"/>
          <w:i/>
          <w:sz w:val="24"/>
          <w:szCs w:val="24"/>
        </w:rPr>
        <w:t xml:space="preserve">показателей указывает на то, что Школа имеет достаточную инфраструктуру, которая соответствует требованиям СП 2.4.3648-20 «Санитарно-эпидемиологические требования к организациям воспитания и обучения, отдыха и оздоровления детей и молодежи» и </w:t>
      </w:r>
      <w:r w:rsidR="00D5450C" w:rsidRPr="00BF7D96">
        <w:rPr>
          <w:rFonts w:ascii="Times New Roman" w:hAnsi="Times New Roman" w:cs="Times New Roman"/>
          <w:i/>
          <w:sz w:val="24"/>
          <w:szCs w:val="24"/>
        </w:rPr>
        <w:t>позволяет реализовывать</w:t>
      </w:r>
      <w:r w:rsidR="001E54F3" w:rsidRPr="00BF7D96">
        <w:rPr>
          <w:rFonts w:ascii="Times New Roman" w:hAnsi="Times New Roman" w:cs="Times New Roman"/>
          <w:i/>
          <w:sz w:val="24"/>
          <w:szCs w:val="24"/>
        </w:rPr>
        <w:t xml:space="preserve"> образовательные программы в полном объеме в соответствии с ФГОС общего образования.</w:t>
      </w:r>
    </w:p>
    <w:p w:rsidR="001E54F3" w:rsidRPr="00BF7D96" w:rsidRDefault="001E54F3" w:rsidP="0009141C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BF7D96">
        <w:rPr>
          <w:rFonts w:ascii="Times New Roman" w:hAnsi="Times New Roman" w:cs="Times New Roman"/>
          <w:i/>
          <w:sz w:val="24"/>
          <w:szCs w:val="24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p w:rsidR="00F12610" w:rsidRPr="00BF7D96" w:rsidRDefault="00F12610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Вывод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ы: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 основном школа функционирует стабильно в режиме развития. Деятельность школы строится в соответствии с государственной нормативной базой. Школа обладает необходимым и достаточным педагогическим потенциалом для осуществления образовательно-воспитательного процесса. Педагогический коллектив на основе анализа и структурирования возникающих проблем умеет выстроить перспективы развития в соответствии с уровнем требований современного этапа развития общества. Школа предоставляет доступное качественное образование, воспитание и развитие в безопасных, комфортных условиях, адаптированных к возможностям каждого ребенка. Качество 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 xml:space="preserve">образовательных воздействий осуществляется за счет эффективного использования современных образовательных технологий, в том числе информационно-коммуникативных. Школа планомерно работает над проблемой здоровья школьников, не допуская отрицательной динамики состояния здоровья </w:t>
      </w:r>
      <w:r w:rsidR="00D5450C"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учащихся.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 школе созданы все условия для самореализации ребенка в урочной и внеурочной деятельности, что подтверждается качеством и уровнем участия в олимпиадах, фестивалях, конкурсах, смотрах различного вида. Требования к обеспечению образовательного </w:t>
      </w:r>
      <w:r w:rsidR="00D5450C"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процесса (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том числе к его материально-техническому, учебно-лабораторному, информационно-методическому, кадровому обеспечению) выполняются.</w:t>
      </w:r>
    </w:p>
    <w:p w:rsidR="00F12610" w:rsidRPr="00BF7D96" w:rsidRDefault="00F12610" w:rsidP="0009141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  <w:t>Вместе с тем выявлены следующие проблемы:</w:t>
      </w:r>
    </w:p>
    <w:p w:rsidR="00F12610" w:rsidRPr="00BF7D96" w:rsidRDefault="00D5450C" w:rsidP="0009141C">
      <w:pPr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Остается проблема</w:t>
      </w:r>
      <w:r w:rsidR="00F12610"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улучшения материально-технической базы, в частности в информационно- технологической области, создании условий по 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информатизации учебно</w:t>
      </w:r>
      <w:r w:rsidR="00F12610"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–воспитательного процесса.</w:t>
      </w:r>
    </w:p>
    <w:p w:rsidR="00F12610" w:rsidRPr="00BF7D96" w:rsidRDefault="00F12610" w:rsidP="0009141C">
      <w:pPr>
        <w:numPr>
          <w:ilvl w:val="1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Деловой, профессиональный, диалоговой стиль общения, складывающийся в коллективе, требует укрепления и доведения до формирования своего собственного внутреннего пространства школы, своих принципов и законов взаимодействия, внутриорганизационного климата.</w:t>
      </w:r>
    </w:p>
    <w:p w:rsidR="00F12610" w:rsidRPr="00BF7D96" w:rsidRDefault="00F12610" w:rsidP="0009141C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Пути решения:</w:t>
      </w:r>
    </w:p>
    <w:p w:rsidR="00F12610" w:rsidRPr="00BF7D96" w:rsidRDefault="00F12610" w:rsidP="0009141C">
      <w:pPr>
        <w:numPr>
          <w:ilvl w:val="2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Создать условия для освоения педагогами новых образовательных технологии, активного вовлечения учителей в исследовательскую и инновационную деятельность, развитие их творческого   потенциала.</w:t>
      </w:r>
    </w:p>
    <w:p w:rsidR="00F12610" w:rsidRPr="00BF7D96" w:rsidRDefault="00F12610" w:rsidP="0009141C">
      <w:pPr>
        <w:numPr>
          <w:ilvl w:val="2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Продолжить работу по укреплению материальной базы.</w:t>
      </w:r>
    </w:p>
    <w:p w:rsidR="00F12610" w:rsidRPr="00BF7D96" w:rsidRDefault="00F12610" w:rsidP="0009141C">
      <w:pPr>
        <w:numPr>
          <w:ilvl w:val="2"/>
          <w:numId w:val="8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Совершенствовать систему </w:t>
      </w:r>
      <w:r w:rsidR="00D5450C"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работы с</w:t>
      </w:r>
      <w:r w:rsidRPr="00BF7D9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учащимися с низкой познавательной активностью. </w:t>
      </w:r>
    </w:p>
    <w:sectPr w:rsidR="00F12610" w:rsidRPr="00BF7D96" w:rsidSect="00185A0E">
      <w:footerReference w:type="default" r:id="rId13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7D97" w:rsidRDefault="00C37D97">
      <w:pPr>
        <w:spacing w:after="0" w:line="240" w:lineRule="auto"/>
      </w:pPr>
      <w:r>
        <w:separator/>
      </w:r>
    </w:p>
  </w:endnote>
  <w:endnote w:type="continuationSeparator" w:id="1">
    <w:p w:rsidR="00C37D97" w:rsidRDefault="00C37D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61877469"/>
      <w:docPartObj>
        <w:docPartGallery w:val="Page Numbers (Bottom of Page)"/>
        <w:docPartUnique/>
      </w:docPartObj>
    </w:sdtPr>
    <w:sdtContent>
      <w:p w:rsidR="00C64D89" w:rsidRDefault="00F90078">
        <w:pPr>
          <w:pStyle w:val="a7"/>
          <w:jc w:val="center"/>
        </w:pPr>
        <w:r>
          <w:fldChar w:fldCharType="begin"/>
        </w:r>
        <w:r w:rsidR="00C64D89">
          <w:instrText xml:space="preserve"> PAGE   \* MERGEFORMAT </w:instrText>
        </w:r>
        <w:r>
          <w:fldChar w:fldCharType="separate"/>
        </w:r>
        <w:r w:rsidR="00F6303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C64D89" w:rsidRDefault="00C64D8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7D97" w:rsidRDefault="00C37D97">
      <w:pPr>
        <w:spacing w:after="0" w:line="240" w:lineRule="auto"/>
      </w:pPr>
      <w:r>
        <w:separator/>
      </w:r>
    </w:p>
  </w:footnote>
  <w:footnote w:type="continuationSeparator" w:id="1">
    <w:p w:rsidR="00C37D97" w:rsidRDefault="00C37D9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D730C"/>
    <w:multiLevelType w:val="multilevel"/>
    <w:tmpl w:val="D2F0F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9EF3FE2"/>
    <w:multiLevelType w:val="multilevel"/>
    <w:tmpl w:val="13400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A436483"/>
    <w:multiLevelType w:val="hybridMultilevel"/>
    <w:tmpl w:val="A130497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5192308"/>
    <w:multiLevelType w:val="hybridMultilevel"/>
    <w:tmpl w:val="A8CC4D4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8005AFE">
      <w:start w:val="6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283AE3"/>
    <w:multiLevelType w:val="hybridMultilevel"/>
    <w:tmpl w:val="C5A0201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4F67CD"/>
    <w:multiLevelType w:val="hybridMultilevel"/>
    <w:tmpl w:val="D46EFEC2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3A52378"/>
    <w:multiLevelType w:val="hybridMultilevel"/>
    <w:tmpl w:val="E2F434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83401D5"/>
    <w:multiLevelType w:val="hybridMultilevel"/>
    <w:tmpl w:val="1174CE0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A1508F"/>
    <w:multiLevelType w:val="hybridMultilevel"/>
    <w:tmpl w:val="65C0D22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 w:tplc="04190005">
      <w:start w:val="1"/>
      <w:numFmt w:val="decimal"/>
      <w:lvlText w:val="%3."/>
      <w:lvlJc w:val="left"/>
      <w:pPr>
        <w:tabs>
          <w:tab w:val="num" w:pos="644"/>
        </w:tabs>
        <w:ind w:left="644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7AB4AEC"/>
    <w:multiLevelType w:val="hybridMultilevel"/>
    <w:tmpl w:val="E3BEA57C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A4F25D5"/>
    <w:multiLevelType w:val="hybridMultilevel"/>
    <w:tmpl w:val="2F5899C4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14002A7"/>
    <w:multiLevelType w:val="hybridMultilevel"/>
    <w:tmpl w:val="BE3234FE"/>
    <w:lvl w:ilvl="0" w:tplc="4C14FD9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1E4450"/>
    <w:multiLevelType w:val="hybridMultilevel"/>
    <w:tmpl w:val="034031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9"/>
  </w:num>
  <w:num w:numId="5">
    <w:abstractNumId w:val="7"/>
  </w:num>
  <w:num w:numId="6">
    <w:abstractNumId w:val="3"/>
  </w:num>
  <w:num w:numId="7">
    <w:abstractNumId w:val="11"/>
  </w:num>
  <w:num w:numId="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</w:num>
  <w:num w:numId="10">
    <w:abstractNumId w:val="6"/>
  </w:num>
  <w:num w:numId="1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1"/>
  </w:num>
  <w:num w:numId="14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2011E"/>
    <w:rsid w:val="000171AE"/>
    <w:rsid w:val="00020612"/>
    <w:rsid w:val="0009141C"/>
    <w:rsid w:val="000F43E4"/>
    <w:rsid w:val="00157F18"/>
    <w:rsid w:val="00172F8F"/>
    <w:rsid w:val="00173BBC"/>
    <w:rsid w:val="00185A0E"/>
    <w:rsid w:val="001B6D46"/>
    <w:rsid w:val="001C57CF"/>
    <w:rsid w:val="001C6725"/>
    <w:rsid w:val="001E54F3"/>
    <w:rsid w:val="001F4DA7"/>
    <w:rsid w:val="002142EE"/>
    <w:rsid w:val="00227FA9"/>
    <w:rsid w:val="00251EC7"/>
    <w:rsid w:val="0025268E"/>
    <w:rsid w:val="002607E1"/>
    <w:rsid w:val="00282B7E"/>
    <w:rsid w:val="002E3212"/>
    <w:rsid w:val="002E3DE4"/>
    <w:rsid w:val="002F46F5"/>
    <w:rsid w:val="002F50C9"/>
    <w:rsid w:val="003112BA"/>
    <w:rsid w:val="00314406"/>
    <w:rsid w:val="00320494"/>
    <w:rsid w:val="003253A3"/>
    <w:rsid w:val="00331907"/>
    <w:rsid w:val="0036274C"/>
    <w:rsid w:val="00373442"/>
    <w:rsid w:val="00374D33"/>
    <w:rsid w:val="0037634E"/>
    <w:rsid w:val="00394FA8"/>
    <w:rsid w:val="003B6F3A"/>
    <w:rsid w:val="003C1212"/>
    <w:rsid w:val="003E5F3E"/>
    <w:rsid w:val="0040262C"/>
    <w:rsid w:val="00405D04"/>
    <w:rsid w:val="0042011E"/>
    <w:rsid w:val="004549C4"/>
    <w:rsid w:val="00460D90"/>
    <w:rsid w:val="004859A0"/>
    <w:rsid w:val="004D1A49"/>
    <w:rsid w:val="004E58EF"/>
    <w:rsid w:val="004F13C5"/>
    <w:rsid w:val="004F7F16"/>
    <w:rsid w:val="00510CA7"/>
    <w:rsid w:val="00513FA6"/>
    <w:rsid w:val="005143C1"/>
    <w:rsid w:val="0057793E"/>
    <w:rsid w:val="00580464"/>
    <w:rsid w:val="005B22AA"/>
    <w:rsid w:val="005B3DF7"/>
    <w:rsid w:val="005F0C45"/>
    <w:rsid w:val="006275E0"/>
    <w:rsid w:val="006307C9"/>
    <w:rsid w:val="00673453"/>
    <w:rsid w:val="00683D1D"/>
    <w:rsid w:val="006A4720"/>
    <w:rsid w:val="006C087C"/>
    <w:rsid w:val="00717959"/>
    <w:rsid w:val="007508B0"/>
    <w:rsid w:val="00766661"/>
    <w:rsid w:val="007675C1"/>
    <w:rsid w:val="00795BB4"/>
    <w:rsid w:val="00795ED7"/>
    <w:rsid w:val="007967ED"/>
    <w:rsid w:val="0085784E"/>
    <w:rsid w:val="0086154E"/>
    <w:rsid w:val="00862B76"/>
    <w:rsid w:val="00936A25"/>
    <w:rsid w:val="0094721C"/>
    <w:rsid w:val="0098291F"/>
    <w:rsid w:val="009A3255"/>
    <w:rsid w:val="009B5BD6"/>
    <w:rsid w:val="009E2E00"/>
    <w:rsid w:val="00A161E5"/>
    <w:rsid w:val="00A36887"/>
    <w:rsid w:val="00A842F4"/>
    <w:rsid w:val="00AB3A38"/>
    <w:rsid w:val="00AC2741"/>
    <w:rsid w:val="00AE2632"/>
    <w:rsid w:val="00B152E3"/>
    <w:rsid w:val="00B213EE"/>
    <w:rsid w:val="00B2293A"/>
    <w:rsid w:val="00B356D7"/>
    <w:rsid w:val="00BE0D5E"/>
    <w:rsid w:val="00BF7D96"/>
    <w:rsid w:val="00C04566"/>
    <w:rsid w:val="00C22E0D"/>
    <w:rsid w:val="00C231F7"/>
    <w:rsid w:val="00C25ECA"/>
    <w:rsid w:val="00C34661"/>
    <w:rsid w:val="00C37D97"/>
    <w:rsid w:val="00C64D89"/>
    <w:rsid w:val="00C93708"/>
    <w:rsid w:val="00CB4B42"/>
    <w:rsid w:val="00CC013B"/>
    <w:rsid w:val="00CD7601"/>
    <w:rsid w:val="00CF56E9"/>
    <w:rsid w:val="00D31D7B"/>
    <w:rsid w:val="00D508F1"/>
    <w:rsid w:val="00D5450C"/>
    <w:rsid w:val="00D5728C"/>
    <w:rsid w:val="00D854D5"/>
    <w:rsid w:val="00DB6A03"/>
    <w:rsid w:val="00DD0D39"/>
    <w:rsid w:val="00DF0DAA"/>
    <w:rsid w:val="00E22B85"/>
    <w:rsid w:val="00E81674"/>
    <w:rsid w:val="00E91A72"/>
    <w:rsid w:val="00E96CAD"/>
    <w:rsid w:val="00EA76CB"/>
    <w:rsid w:val="00ED3BD2"/>
    <w:rsid w:val="00F02CEA"/>
    <w:rsid w:val="00F12610"/>
    <w:rsid w:val="00F154AA"/>
    <w:rsid w:val="00F62D66"/>
    <w:rsid w:val="00F63039"/>
    <w:rsid w:val="00F65AFF"/>
    <w:rsid w:val="00F67171"/>
    <w:rsid w:val="00F90078"/>
    <w:rsid w:val="00F976C5"/>
    <w:rsid w:val="00FE71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6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5F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5784E"/>
    <w:pPr>
      <w:ind w:left="720"/>
      <w:contextualSpacing/>
    </w:pPr>
  </w:style>
  <w:style w:type="paragraph" w:styleId="a5">
    <w:name w:val="No Spacing"/>
    <w:uiPriority w:val="99"/>
    <w:qFormat/>
    <w:rsid w:val="00AC27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862B76"/>
    <w:rPr>
      <w:color w:val="0000FF" w:themeColor="hyperlink"/>
      <w:u w:val="single"/>
    </w:rPr>
  </w:style>
  <w:style w:type="paragraph" w:styleId="a7">
    <w:name w:val="footer"/>
    <w:basedOn w:val="a"/>
    <w:link w:val="a8"/>
    <w:uiPriority w:val="99"/>
    <w:unhideWhenUsed/>
    <w:rsid w:val="00766661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8">
    <w:name w:val="Нижний колонтитул Знак"/>
    <w:basedOn w:val="a0"/>
    <w:link w:val="a7"/>
    <w:uiPriority w:val="99"/>
    <w:rsid w:val="0076666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DF0D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F0DAA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9829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848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07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97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225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48534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313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68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797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1753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680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205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09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9064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355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9247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64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01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49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8747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768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910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494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550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8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0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7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auk.Mnz@tatar.mail.ru" TargetMode="External"/><Relationship Id="rId12" Type="http://schemas.openxmlformats.org/officeDocument/2006/relationships/hyperlink" Target="https://mini.1obraz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hart" Target="charts/chart4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chart" Target="charts/chart3.xml"/><Relationship Id="rId4" Type="http://schemas.openxmlformats.org/officeDocument/2006/relationships/webSettings" Target="webSettings.xml"/><Relationship Id="rId9" Type="http://schemas.openxmlformats.org/officeDocument/2006/relationships/chart" Target="charts/chart2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27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noFill/>
        <a:ln w="25400">
          <a:noFill/>
        </a:ln>
      </c:spPr>
    </c:sideWall>
    <c:backWall>
      <c:spPr>
        <a:noFill/>
        <a:ln w="25400">
          <a:noFill/>
        </a:ln>
      </c:spPr>
    </c:backWall>
    <c:plotArea>
      <c:layout>
        <c:manualLayout>
          <c:layoutTarget val="inner"/>
          <c:xMode val="edge"/>
          <c:yMode val="edge"/>
          <c:x val="6.6276803118908378E-2"/>
          <c:y val="9.1549295774647932E-2"/>
          <c:w val="0.82261208576998046"/>
          <c:h val="0.66901408450704225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9999FF"/>
            </a:solidFill>
            <a:ln w="12699">
              <a:solidFill>
                <a:srgbClr val="000000"/>
              </a:solidFill>
              <a:prstDash val="solid"/>
            </a:ln>
          </c:spPr>
          <c:cat>
            <c:strRef>
              <c:f>Sheet1!$B$1:$D$1</c:f>
              <c:strCache>
                <c:ptCount val="3"/>
                <c:pt idx="0">
                  <c:v>Бюджет</c:v>
                </c:pt>
                <c:pt idx="1">
                  <c:v>Внебюжет</c:v>
                </c:pt>
                <c:pt idx="2">
                  <c:v>Вне школы</c:v>
                </c:pt>
              </c:strCache>
            </c:strRef>
          </c:cat>
          <c:val>
            <c:numRef>
              <c:f>Sheet1!$B$2:$D$2</c:f>
              <c:numCache>
                <c:formatCode>General</c:formatCode>
                <c:ptCount val="3"/>
                <c:pt idx="0">
                  <c:v>100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C15-4411-B12D-B153CA579248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rgbClr val="993366"/>
            </a:solidFill>
            <a:ln w="12699">
              <a:solidFill>
                <a:srgbClr val="000000"/>
              </a:solidFill>
              <a:prstDash val="solid"/>
            </a:ln>
          </c:spPr>
          <c:cat>
            <c:strRef>
              <c:f>Sheet1!$B$1:$D$1</c:f>
              <c:strCache>
                <c:ptCount val="3"/>
                <c:pt idx="0">
                  <c:v>Бюджет</c:v>
                </c:pt>
                <c:pt idx="1">
                  <c:v>Внебюжет</c:v>
                </c:pt>
                <c:pt idx="2">
                  <c:v>Вне школы</c:v>
                </c:pt>
              </c:strCache>
            </c:strRef>
          </c:cat>
          <c:val>
            <c:numRef>
              <c:f>Sheet1!$B$3:$D$3</c:f>
              <c:numCache>
                <c:formatCode>General</c:formatCode>
                <c:ptCount val="3"/>
                <c:pt idx="0">
                  <c:v>100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8C15-4411-B12D-B153CA579248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2020</c:v>
                </c:pt>
              </c:strCache>
            </c:strRef>
          </c:tx>
          <c:spPr>
            <a:solidFill>
              <a:srgbClr val="FFFFCC"/>
            </a:solidFill>
            <a:ln w="12699">
              <a:solidFill>
                <a:srgbClr val="000000"/>
              </a:solidFill>
              <a:prstDash val="solid"/>
            </a:ln>
          </c:spPr>
          <c:cat>
            <c:strRef>
              <c:f>Sheet1!$B$1:$D$1</c:f>
              <c:strCache>
                <c:ptCount val="3"/>
                <c:pt idx="0">
                  <c:v>Бюджет</c:v>
                </c:pt>
                <c:pt idx="1">
                  <c:v>Внебюжет</c:v>
                </c:pt>
                <c:pt idx="2">
                  <c:v>Вне школы</c:v>
                </c:pt>
              </c:strCache>
            </c:strRef>
          </c:cat>
          <c:val>
            <c:numRef>
              <c:f>Sheet1!$B$4:$D$4</c:f>
              <c:numCache>
                <c:formatCode>General</c:formatCode>
                <c:ptCount val="3"/>
                <c:pt idx="0">
                  <c:v>100</c:v>
                </c:pt>
                <c:pt idx="1">
                  <c:v>0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8C15-4411-B12D-B153CA579248}"/>
            </c:ext>
          </c:extLst>
        </c:ser>
        <c:gapDepth val="0"/>
        <c:shape val="box"/>
        <c:axId val="118119040"/>
        <c:axId val="118129024"/>
        <c:axId val="0"/>
      </c:bar3DChart>
      <c:catAx>
        <c:axId val="118119040"/>
        <c:scaling>
          <c:orientation val="minMax"/>
        </c:scaling>
        <c:axPos val="b"/>
        <c:numFmt formatCode="General" sourceLinked="1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18129024"/>
        <c:crosses val="autoZero"/>
        <c:auto val="1"/>
        <c:lblAlgn val="ctr"/>
        <c:lblOffset val="100"/>
        <c:tickLblSkip val="1"/>
        <c:tickMarkSkip val="1"/>
      </c:catAx>
      <c:valAx>
        <c:axId val="118129024"/>
        <c:scaling>
          <c:orientation val="minMax"/>
        </c:scaling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18119040"/>
        <c:crosses val="autoZero"/>
        <c:crossBetween val="between"/>
      </c:valAx>
      <c:spPr>
        <a:noFill/>
        <a:ln w="25398">
          <a:noFill/>
        </a:ln>
      </c:spPr>
    </c:plotArea>
    <c:legend>
      <c:legendPos val="r"/>
      <c:layout>
        <c:manualLayout>
          <c:xMode val="edge"/>
          <c:yMode val="edge"/>
          <c:x val="0.87524366471734871"/>
          <c:y val="0.32394366197183122"/>
          <c:w val="0.11695906432748535"/>
          <c:h val="0.6056338028169016"/>
        </c:manualLayout>
      </c:layout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autoTitleDeleted val="1"/>
    <c:view3D>
      <c:hPercent val="32"/>
      <c:depthPercent val="100"/>
      <c:rAngAx val="1"/>
    </c:view3D>
    <c:floor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sideWall>
    <c:backWall>
      <c:spPr>
        <a:solidFill>
          <a:srgbClr val="FFFFFF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5.9130434782608737E-2"/>
          <c:y val="4.9450549450549469E-2"/>
          <c:w val="0.8417391304347831"/>
          <c:h val="0.76373626373626358"/>
        </c:manualLayout>
      </c:layout>
      <c:bar3DChart>
        <c:barDir val="col"/>
        <c:grouping val="clustered"/>
        <c:ser>
          <c:idx val="0"/>
          <c:order val="0"/>
          <c:tx>
            <c:strRef>
              <c:f>Sheet1!$A$2</c:f>
              <c:strCache>
                <c:ptCount val="1"/>
                <c:pt idx="0">
                  <c:v>2018</c:v>
                </c:pt>
              </c:strCache>
            </c:strRef>
          </c:tx>
          <c:spPr>
            <a:solidFill>
              <a:srgbClr val="9999FF"/>
            </a:solidFill>
            <a:ln w="12700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Sheet1!$B$2:$B$2</c:f>
              <c:numCache>
                <c:formatCode>General</c:formatCode>
                <c:ptCount val="1"/>
                <c:pt idx="0">
                  <c:v>100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476E-4B75-B387-4AAD2A928205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rgbClr val="993366"/>
            </a:solidFill>
            <a:ln w="12700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Sheet1!$B$3:$B$3</c:f>
              <c:numCache>
                <c:formatCode>General</c:formatCode>
                <c:ptCount val="1"/>
                <c:pt idx="0">
                  <c:v>100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476E-4B75-B387-4AAD2A928205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rgbClr val="FFFFCC"/>
            </a:solidFill>
            <a:ln w="12700">
              <a:solidFill>
                <a:srgbClr val="000000"/>
              </a:solidFill>
              <a:prstDash val="solid"/>
            </a:ln>
          </c:spPr>
          <c:cat>
            <c:strRef>
              <c:f>Sheet1!$B$1:$B$1</c:f>
              <c:strCache>
                <c:ptCount val="1"/>
                <c:pt idx="0">
                  <c:v>%</c:v>
                </c:pt>
              </c:strCache>
            </c:strRef>
          </c:cat>
          <c:val>
            <c:numRef>
              <c:f>Sheet1!$B$4:$B$4</c:f>
              <c:numCache>
                <c:formatCode>General</c:formatCode>
                <c:ptCount val="1"/>
                <c:pt idx="0">
                  <c:v>100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476E-4B75-B387-4AAD2A928205}"/>
            </c:ext>
          </c:extLst>
        </c:ser>
        <c:gapDepth val="0"/>
        <c:shape val="box"/>
        <c:axId val="118160000"/>
        <c:axId val="118358400"/>
        <c:axId val="0"/>
      </c:bar3DChart>
      <c:catAx>
        <c:axId val="118160000"/>
        <c:scaling>
          <c:orientation val="minMax"/>
        </c:scaling>
        <c:axPos val="b"/>
        <c:numFmt formatCode="General" sourceLinked="1"/>
        <c:tickLblPos val="low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18358400"/>
        <c:crosses val="autoZero"/>
        <c:auto val="1"/>
        <c:lblAlgn val="ctr"/>
        <c:lblOffset val="100"/>
        <c:tickLblSkip val="1"/>
        <c:tickMarkSkip val="1"/>
      </c:catAx>
      <c:valAx>
        <c:axId val="118358400"/>
        <c:scaling>
          <c:orientation val="minMax"/>
        </c:scaling>
        <c:axPos val="l"/>
        <c:majorGridlines>
          <c:spPr>
            <a:ln w="3175">
              <a:solidFill>
                <a:srgbClr val="000000"/>
              </a:solidFill>
              <a:prstDash val="solid"/>
            </a:ln>
          </c:spPr>
        </c:majorGridlines>
        <c:numFmt formatCode="General" sourceLinked="1"/>
        <c:tickLblPos val="nextTo"/>
        <c:spPr>
          <a:ln w="3175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800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118160000"/>
        <c:crosses val="autoZero"/>
        <c:crossBetween val="between"/>
      </c:valAx>
      <c:spPr>
        <a:noFill/>
        <a:ln w="25400">
          <a:noFill/>
        </a:ln>
      </c:spPr>
    </c:plotArea>
    <c:legend>
      <c:legendPos val="r"/>
      <c:layout>
        <c:manualLayout>
          <c:xMode val="edge"/>
          <c:yMode val="edge"/>
          <c:x val="0.92"/>
          <c:y val="0.34065934065934067"/>
          <c:w val="7.3043478260869557E-2"/>
          <c:h val="0.31868131868131866"/>
        </c:manualLayout>
      </c:layout>
      <c:spPr>
        <a:noFill/>
        <a:ln w="3175">
          <a:solidFill>
            <a:srgbClr val="000000"/>
          </a:solidFill>
          <a:prstDash val="solid"/>
        </a:ln>
      </c:spPr>
      <c:txPr>
        <a:bodyPr/>
        <a:lstStyle/>
        <a:p>
          <a:pPr>
            <a:defRPr sz="735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</c:chart>
  <c:spPr>
    <a:noFill/>
    <a:ln>
      <a:noFill/>
    </a:ln>
  </c:spPr>
  <c:txPr>
    <a:bodyPr/>
    <a:lstStyle/>
    <a:p>
      <a:pPr>
        <a:defRPr sz="800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Удовлетворенность ДО</c:v>
                </c:pt>
              </c:strCache>
            </c:strRef>
          </c:tx>
          <c:dLbls>
            <c:spPr>
              <a:noFill/>
              <a:ln>
                <a:noFill/>
              </a:ln>
              <a:effectLst/>
            </c:spPr>
            <c:showVal val="1"/>
            <c:showLeaderLines val="1"/>
            <c:extLst xmlns:c16r2="http://schemas.microsoft.com/office/drawing/2015/06/chart">
              <c:ext xmlns:c15="http://schemas.microsoft.com/office/drawing/2012/chart" uri="{CE6537A1-D6FC-4f65-9D91-7224C49458BB}"/>
            </c:extLst>
          </c:dLbls>
          <c:cat>
            <c:strRef>
              <c:f>Лист1!$A$2:$A$4</c:f>
              <c:strCache>
                <c:ptCount val="3"/>
                <c:pt idx="0">
                  <c:v>Полностью удовлетворены</c:v>
                </c:pt>
                <c:pt idx="1">
                  <c:v>Удовлетворены</c:v>
                </c:pt>
                <c:pt idx="2">
                  <c:v>Неудовлетворены</c:v>
                </c:pt>
              </c:strCache>
            </c:str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25</c:v>
                </c:pt>
                <c:pt idx="1">
                  <c:v>75</c:v>
                </c:pt>
                <c:pt idx="2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0B6-4C14-89D1-6ADC2CB5D9B9}"/>
            </c:ext>
          </c:extLst>
        </c:ser>
        <c:firstSliceAng val="0"/>
      </c:pieChart>
    </c:plotArea>
    <c:legend>
      <c:legendPos val="r"/>
    </c:legend>
    <c:plotVisOnly val="1"/>
    <c:dispBlanksAs val="zero"/>
  </c:chart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/>
          <a:lstStyle/>
          <a:p>
            <a:pPr>
              <a:defRPr/>
            </a:pPr>
            <a:r>
              <a:rPr lang="ru-RU" sz="1200" b="0"/>
              <a:t>Немецкий</a:t>
            </a:r>
          </a:p>
        </c:rich>
      </c:tx>
    </c:title>
    <c:view3D>
      <c:rAngAx val="1"/>
    </c:view3D>
    <c:plotArea>
      <c:layout/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Немецкий</c:v>
                </c:pt>
              </c:strCache>
            </c:strRef>
          </c:tx>
          <c:cat>
            <c:numRef>
              <c:f>Лист1!$A$2:$A$3</c:f>
              <c:numCache>
                <c:formatCode>General</c:formatCode>
                <c:ptCount val="2"/>
                <c:pt idx="0">
                  <c:v>2019</c:v>
                </c:pt>
                <c:pt idx="1">
                  <c:v>2020</c:v>
                </c:pt>
              </c:numCache>
            </c:num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5</c:v>
                </c:pt>
                <c:pt idx="1">
                  <c:v>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EB1D-446C-B20B-1AFAA4FB92C6}"/>
            </c:ext>
          </c:extLst>
        </c:ser>
        <c:shape val="cone"/>
        <c:axId val="118453760"/>
        <c:axId val="118455296"/>
        <c:axId val="0"/>
      </c:bar3DChart>
      <c:catAx>
        <c:axId val="118453760"/>
        <c:scaling>
          <c:orientation val="minMax"/>
        </c:scaling>
        <c:axPos val="b"/>
        <c:numFmt formatCode="General" sourceLinked="1"/>
        <c:tickLblPos val="nextTo"/>
        <c:crossAx val="118455296"/>
        <c:crosses val="autoZero"/>
        <c:auto val="1"/>
        <c:lblAlgn val="ctr"/>
        <c:lblOffset val="100"/>
      </c:catAx>
      <c:valAx>
        <c:axId val="118455296"/>
        <c:scaling>
          <c:orientation val="minMax"/>
        </c:scaling>
        <c:axPos val="l"/>
        <c:majorGridlines/>
        <c:numFmt formatCode="General" sourceLinked="1"/>
        <c:tickLblPos val="nextTo"/>
        <c:crossAx val="118453760"/>
        <c:crosses val="autoZero"/>
        <c:crossBetween val="between"/>
      </c:valAx>
    </c:plotArea>
    <c:legend>
      <c:legendPos val="r"/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350</TotalTime>
  <Pages>1</Pages>
  <Words>8547</Words>
  <Characters>48720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User</cp:lastModifiedBy>
  <cp:revision>16</cp:revision>
  <cp:lastPrinted>2022-04-18T08:24:00Z</cp:lastPrinted>
  <dcterms:created xsi:type="dcterms:W3CDTF">2021-04-06T06:54:00Z</dcterms:created>
  <dcterms:modified xsi:type="dcterms:W3CDTF">2022-04-18T08:26:00Z</dcterms:modified>
</cp:coreProperties>
</file>